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983962589"/>
        <w:docPartObj>
          <w:docPartGallery w:val="Cover Pages"/>
          <w:docPartUnique/>
        </w:docPartObj>
      </w:sdtPr>
      <w:sdtEndPr>
        <w:rPr>
          <w:b/>
        </w:rPr>
      </w:sdtEndPr>
      <w:sdtContent>
        <w:p w14:paraId="0B47C1B2" w14:textId="51C4BDDD" w:rsidR="00D90363" w:rsidRPr="00AF06EB" w:rsidRDefault="00C93062" w:rsidP="0070274B">
          <w:pPr>
            <w:tabs>
              <w:tab w:val="left" w:pos="8665"/>
            </w:tabs>
          </w:pPr>
          <w:r>
            <w:rPr>
              <w:noProof/>
            </w:rPr>
            <w:drawing>
              <wp:inline distT="0" distB="0" distL="0" distR="0" wp14:anchorId="03B4A5B3" wp14:editId="44457268">
                <wp:extent cx="2262007" cy="838200"/>
                <wp:effectExtent l="0" t="0" r="5080" b="0"/>
                <wp:docPr id="569250593" name="Picture 569250593" descr="A picture containing cartoon, graphics, clipart,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733913" name="Picture 1" descr="A picture containing cartoon, graphics, clipart, graphic design&#10;&#10;Description automatically generated"/>
                        <pic:cNvPicPr>
                          <a:picLocks noChangeAspect="1" noChangeArrowheads="1"/>
                        </pic:cNvPicPr>
                      </pic:nvPicPr>
                      <pic:blipFill>
                        <a:blip r:embed="rId11" cstate="screen">
                          <a:extLst>
                            <a:ext uri="{28A0092B-C50C-407E-A947-70E740481C1C}">
                              <a14:useLocalDpi xmlns:a14="http://schemas.microsoft.com/office/drawing/2010/main" val="0"/>
                            </a:ext>
                          </a:extLst>
                        </a:blip>
                        <a:srcRect/>
                        <a:stretch>
                          <a:fillRect/>
                        </a:stretch>
                      </pic:blipFill>
                      <pic:spPr bwMode="auto">
                        <a:xfrm>
                          <a:off x="0" y="0"/>
                          <a:ext cx="2290645" cy="848812"/>
                        </a:xfrm>
                        <a:prstGeom prst="rect">
                          <a:avLst/>
                        </a:prstGeom>
                        <a:noFill/>
                        <a:ln>
                          <a:noFill/>
                        </a:ln>
                      </pic:spPr>
                    </pic:pic>
                  </a:graphicData>
                </a:graphic>
              </wp:inline>
            </w:drawing>
          </w:r>
          <w:r w:rsidR="00C1399B">
            <w:rPr>
              <w:noProof/>
            </w:rPr>
            <w:drawing>
              <wp:anchor distT="0" distB="0" distL="114300" distR="114300" simplePos="0" relativeHeight="251663360" behindDoc="1" locked="0" layoutInCell="1" allowOverlap="1" wp14:anchorId="52C80AFE" wp14:editId="10BDD278">
                <wp:simplePos x="0" y="0"/>
                <wp:positionH relativeFrom="page">
                  <wp:posOffset>-42545</wp:posOffset>
                </wp:positionH>
                <wp:positionV relativeFrom="paragraph">
                  <wp:posOffset>-713740</wp:posOffset>
                </wp:positionV>
                <wp:extent cx="7600950" cy="10756265"/>
                <wp:effectExtent l="0" t="0" r="0" b="6985"/>
                <wp:wrapNone/>
                <wp:docPr id="16" name="Graphic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r w:rsidR="00D00AA1">
            <w:rPr>
              <w:noProof/>
            </w:rPr>
            <w:drawing>
              <wp:anchor distT="0" distB="0" distL="114300" distR="114300" simplePos="0" relativeHeight="251662336" behindDoc="0" locked="0" layoutInCell="1" allowOverlap="1" wp14:anchorId="55F3684C" wp14:editId="6365AFD4">
                <wp:simplePos x="0" y="0"/>
                <wp:positionH relativeFrom="column">
                  <wp:posOffset>4647565</wp:posOffset>
                </wp:positionH>
                <wp:positionV relativeFrom="paragraph">
                  <wp:posOffset>-412645</wp:posOffset>
                </wp:positionV>
                <wp:extent cx="1809750" cy="590550"/>
                <wp:effectExtent l="0" t="0" r="0" b="0"/>
                <wp:wrapNone/>
                <wp:docPr id="1357" name="Graphic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sidR="0070274B" w:rsidRPr="00AF06EB">
            <w:tab/>
          </w:r>
        </w:p>
        <w:p w14:paraId="5ADE73D9" w14:textId="001825BA" w:rsidR="00D90363" w:rsidRPr="00AF06EB" w:rsidRDefault="00D90363" w:rsidP="00D90363"/>
        <w:p w14:paraId="230F2FCA" w14:textId="3CB19DA8" w:rsidR="00277D13" w:rsidRPr="00AF06EB" w:rsidRDefault="00277D13" w:rsidP="00D90363"/>
        <w:p w14:paraId="18A917B3" w14:textId="6F3CB47F" w:rsidR="00277D13" w:rsidRPr="00AF06EB" w:rsidRDefault="00277D13" w:rsidP="00D903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tblGrid>
          <w:tr w:rsidR="00AF06EB" w:rsidRPr="00AF06EB" w14:paraId="4D8E4474" w14:textId="77777777" w:rsidTr="00F84632">
            <w:trPr>
              <w:cnfStyle w:val="100000000000" w:firstRow="1" w:lastRow="0" w:firstColumn="0" w:lastColumn="0" w:oddVBand="0" w:evenVBand="0" w:oddHBand="0" w:evenHBand="0" w:firstRowFirstColumn="0" w:firstRowLastColumn="0" w:lastRowFirstColumn="0" w:lastRowLastColumn="0"/>
            </w:trPr>
            <w:tc>
              <w:tcPr>
                <w:tcW w:w="6379" w:type="dxa"/>
              </w:tcPr>
              <w:sdt>
                <w:sdtPr>
                  <w:rPr>
                    <w:rStyle w:val="TitleChar"/>
                    <w:color w:val="EC6097" w:themeColor="accent1"/>
                    <w:sz w:val="60"/>
                    <w:szCs w:val="60"/>
                  </w:rPr>
                  <w:alias w:val="Title"/>
                  <w:tag w:val=""/>
                  <w:id w:val="-193927643"/>
                  <w:placeholder>
                    <w:docPart w:val="9456567E83C44AF88F8C4D4941E3AB32"/>
                  </w:placeholder>
                  <w:dataBinding w:prefixMappings="xmlns:ns0='http://purl.org/dc/elements/1.1/' xmlns:ns1='http://schemas.openxmlformats.org/package/2006/metadata/core-properties' " w:xpath="/ns1:coreProperties[1]/ns0:title[1]" w:storeItemID="{6C3C8BC8-F283-45AE-878A-BAB7291924A1}"/>
                  <w:text/>
                </w:sdtPr>
                <w:sdtEndPr>
                  <w:rPr>
                    <w:rStyle w:val="TitleChar"/>
                  </w:rPr>
                </w:sdtEndPr>
                <w:sdtContent>
                  <w:p w14:paraId="53D2803B" w14:textId="01663A9E" w:rsidR="00001423" w:rsidRPr="00AF06EB" w:rsidRDefault="00C93062" w:rsidP="00C55110">
                    <w:pPr>
                      <w:rPr>
                        <w:rFonts w:ascii="Segoe UI" w:hAnsi="Segoe UI" w:cs="Arial"/>
                        <w:b/>
                        <w:bCs/>
                        <w:sz w:val="48"/>
                      </w:rPr>
                    </w:pPr>
                    <w:r>
                      <w:rPr>
                        <w:rStyle w:val="TitleChar"/>
                        <w:color w:val="EC6097" w:themeColor="accent1"/>
                        <w:sz w:val="60"/>
                        <w:szCs w:val="60"/>
                      </w:rPr>
                      <w:t>ITES Stakeholder Engagement</w:t>
                    </w:r>
                  </w:p>
                </w:sdtContent>
              </w:sdt>
            </w:tc>
          </w:tr>
        </w:tbl>
        <w:p w14:paraId="65E4FAFE" w14:textId="5D3FF014" w:rsidR="00001423" w:rsidRPr="00AF06EB" w:rsidRDefault="00001423" w:rsidP="00001423">
          <w:pPr>
            <w:jc w:val="both"/>
          </w:pPr>
        </w:p>
        <w:p w14:paraId="1C7DCED9" w14:textId="4584222C" w:rsidR="00001423" w:rsidRPr="00AF06EB" w:rsidRDefault="00001423" w:rsidP="00001423">
          <w:pPr>
            <w:jc w:val="both"/>
          </w:pPr>
        </w:p>
        <w:p w14:paraId="217515E1" w14:textId="75CC9AA2" w:rsidR="00001423" w:rsidRPr="00AF06EB" w:rsidRDefault="00001423" w:rsidP="00001423">
          <w:pPr>
            <w:jc w:val="both"/>
          </w:pPr>
        </w:p>
        <w:p w14:paraId="23D51150" w14:textId="751587BF" w:rsidR="00001423" w:rsidRPr="00C55110" w:rsidRDefault="00001423" w:rsidP="00001423">
          <w:pPr>
            <w:jc w:val="both"/>
            <w:rPr>
              <w:color w:val="F0EBEA" w:themeColor="background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17"/>
          </w:tblGrid>
          <w:tr w:rsidR="00C55110" w:rsidRPr="00B55A16" w14:paraId="3CDCDF9F" w14:textId="77777777" w:rsidTr="004773A6">
            <w:trPr>
              <w:cnfStyle w:val="100000000000" w:firstRow="1" w:lastRow="0" w:firstColumn="0" w:lastColumn="0" w:oddVBand="0" w:evenVBand="0" w:oddHBand="0" w:evenHBand="0" w:firstRowFirstColumn="0" w:firstRowLastColumn="0" w:lastRowFirstColumn="0" w:lastRowLastColumn="0"/>
              <w:trHeight w:val="850"/>
            </w:trPr>
            <w:tc>
              <w:tcPr>
                <w:tcW w:w="8617" w:type="dxa"/>
              </w:tcPr>
              <w:p w14:paraId="4005E2DC" w14:textId="752A972E" w:rsidR="00001423" w:rsidRPr="00B55A16" w:rsidRDefault="0074699A" w:rsidP="00C55110">
                <w:pPr>
                  <w:jc w:val="both"/>
                  <w:rPr>
                    <w:rFonts w:cs="Segoe UI"/>
                    <w:sz w:val="32"/>
                    <w:szCs w:val="32"/>
                  </w:rPr>
                </w:pPr>
                <w:r w:rsidRPr="00C93062">
                  <w:rPr>
                    <w:rFonts w:cs="Segoe UI"/>
                    <w:sz w:val="32"/>
                    <w:szCs w:val="32"/>
                  </w:rPr>
                  <w:t>ESC Reference:</w:t>
                </w:r>
                <w:r w:rsidR="004773A6">
                  <w:rPr>
                    <w:rFonts w:cs="Segoe UI"/>
                    <w:sz w:val="32"/>
                    <w:szCs w:val="32"/>
                  </w:rPr>
                  <w:t xml:space="preserve"> </w:t>
                </w:r>
                <w:r w:rsidR="00C93062">
                  <w:rPr>
                    <w:rFonts w:cs="Segoe UI"/>
                    <w:sz w:val="32"/>
                    <w:szCs w:val="32"/>
                  </w:rPr>
                  <w:t xml:space="preserve">ESC/23/311 </w:t>
                </w:r>
                <w:r w:rsidR="004773A6">
                  <w:rPr>
                    <w:rFonts w:cs="Segoe UI"/>
                    <w:sz w:val="32"/>
                    <w:szCs w:val="32"/>
                  </w:rPr>
                  <w:t>Declaration and Non-Collusion Certificate</w:t>
                </w:r>
              </w:p>
            </w:tc>
          </w:tr>
        </w:tbl>
        <w:p w14:paraId="007BBE77" w14:textId="66016550" w:rsidR="00001423" w:rsidRPr="00B55A16" w:rsidRDefault="00001423" w:rsidP="00001423">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tblGrid>
          <w:tr w:rsidR="00B55A16" w:rsidRPr="00B55A16" w14:paraId="7E1C6D8F" w14:textId="77777777" w:rsidTr="00F84632">
            <w:trPr>
              <w:cnfStyle w:val="100000000000" w:firstRow="1" w:lastRow="0" w:firstColumn="0" w:lastColumn="0" w:oddVBand="0" w:evenVBand="0" w:oddHBand="0" w:evenHBand="0" w:firstRowFirstColumn="0" w:firstRowLastColumn="0" w:lastRowFirstColumn="0" w:lastRowLastColumn="0"/>
            </w:trPr>
            <w:tc>
              <w:tcPr>
                <w:tcW w:w="2268" w:type="dxa"/>
              </w:tcPr>
              <w:p w14:paraId="26469DB2" w14:textId="5854CDE6" w:rsidR="00001423" w:rsidRPr="00B55A16" w:rsidRDefault="00377A5A" w:rsidP="00F84632">
                <w:r w:rsidRPr="00C93062">
                  <w:rPr>
                    <w:b/>
                  </w:rPr>
                  <w:t xml:space="preserve">Date </w:t>
                </w:r>
                <w:r w:rsidR="00C93062" w:rsidRPr="00C93062">
                  <w:rPr>
                    <w:b/>
                  </w:rPr>
                  <w:t>Oct</w:t>
                </w:r>
                <w:r w:rsidR="00001423" w:rsidRPr="00C93062">
                  <w:rPr>
                    <w:b/>
                  </w:rPr>
                  <w:t xml:space="preserve"> 2023</w:t>
                </w:r>
              </w:p>
            </w:tc>
          </w:tr>
        </w:tbl>
        <w:p w14:paraId="192476C0" w14:textId="354B61F6" w:rsidR="003075EB" w:rsidRDefault="0005683F">
          <w:pPr>
            <w:suppressAutoHyphens w:val="0"/>
            <w:spacing w:line="259" w:lineRule="auto"/>
            <w:rPr>
              <w:b/>
            </w:rPr>
          </w:pPr>
          <w:r>
            <w:rPr>
              <w:noProof/>
            </w:rPr>
            <w:drawing>
              <wp:anchor distT="0" distB="0" distL="114300" distR="114300" simplePos="0" relativeHeight="251659264" behindDoc="0" locked="0" layoutInCell="1" allowOverlap="1" wp14:anchorId="7511901A" wp14:editId="7FFE15AF">
                <wp:simplePos x="0" y="0"/>
                <wp:positionH relativeFrom="page">
                  <wp:align>left</wp:align>
                </wp:positionH>
                <wp:positionV relativeFrom="paragraph">
                  <wp:posOffset>71120</wp:posOffset>
                </wp:positionV>
                <wp:extent cx="7784703" cy="6227763"/>
                <wp:effectExtent l="0" t="0" r="0" b="190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pic:nvPicPr>
                      <pic:blipFill>
                        <a:blip r:embed="rId16">
                          <a:extLst>
                            <a:ext uri="{28A0092B-C50C-407E-A947-70E740481C1C}">
                              <a14:useLocalDpi xmlns:a14="http://schemas.microsoft.com/office/drawing/2010/main" val="0"/>
                            </a:ext>
                          </a:extLst>
                        </a:blip>
                        <a:stretch>
                          <a:fillRect/>
                        </a:stretch>
                      </pic:blipFill>
                      <pic:spPr>
                        <a:xfrm>
                          <a:off x="0" y="0"/>
                          <a:ext cx="7784703" cy="6227763"/>
                        </a:xfrm>
                        <a:prstGeom prst="rect">
                          <a:avLst/>
                        </a:prstGeom>
                      </pic:spPr>
                    </pic:pic>
                  </a:graphicData>
                </a:graphic>
                <wp14:sizeRelH relativeFrom="page">
                  <wp14:pctWidth>0</wp14:pctWidth>
                </wp14:sizeRelH>
                <wp14:sizeRelV relativeFrom="page">
                  <wp14:pctHeight>0</wp14:pctHeight>
                </wp14:sizeRelV>
              </wp:anchor>
            </w:drawing>
          </w:r>
        </w:p>
        <w:p w14:paraId="39BC4281" w14:textId="06A0B1C6" w:rsidR="0005683F" w:rsidRPr="00AF06EB" w:rsidRDefault="0005683F">
          <w:pPr>
            <w:suppressAutoHyphens w:val="0"/>
            <w:spacing w:line="259" w:lineRule="auto"/>
            <w:rPr>
              <w:b/>
            </w:rPr>
          </w:pPr>
        </w:p>
        <w:p w14:paraId="26EC6A69" w14:textId="3974A606" w:rsidR="003075EB" w:rsidRPr="00AF06EB" w:rsidRDefault="003075EB">
          <w:pPr>
            <w:suppressAutoHyphens w:val="0"/>
            <w:spacing w:line="259" w:lineRule="auto"/>
            <w:rPr>
              <w:b/>
            </w:rPr>
          </w:pPr>
        </w:p>
        <w:p w14:paraId="56BAFCA2" w14:textId="000DD2AF" w:rsidR="003075EB" w:rsidRPr="00AF06EB" w:rsidRDefault="003075EB">
          <w:pPr>
            <w:suppressAutoHyphens w:val="0"/>
            <w:spacing w:line="259" w:lineRule="auto"/>
            <w:rPr>
              <w:b/>
            </w:rPr>
          </w:pPr>
        </w:p>
        <w:p w14:paraId="5E7ABF6C" w14:textId="1968D4CC" w:rsidR="00D90363" w:rsidRPr="00AF06EB" w:rsidRDefault="00D90363">
          <w:pPr>
            <w:suppressAutoHyphens w:val="0"/>
            <w:spacing w:line="259" w:lineRule="auto"/>
            <w:rPr>
              <w:b/>
            </w:rPr>
          </w:pPr>
        </w:p>
        <w:p w14:paraId="260E73A5" w14:textId="5D3048DF" w:rsidR="004A0A1F" w:rsidRPr="00AF06EB" w:rsidRDefault="00C93062" w:rsidP="00F8751D">
          <w:pPr>
            <w:suppressAutoHyphens w:val="0"/>
            <w:spacing w:line="259" w:lineRule="auto"/>
          </w:pPr>
        </w:p>
      </w:sdtContent>
    </w:sdt>
    <w:p w14:paraId="13773984" w14:textId="77777777" w:rsidR="00DF4CDA" w:rsidRPr="00AF06EB" w:rsidRDefault="00DF4CDA" w:rsidP="00DF4CDA"/>
    <w:p w14:paraId="5FE635BF" w14:textId="77777777" w:rsidR="00DF4CDA" w:rsidRPr="00AF06EB" w:rsidRDefault="00DF4CDA" w:rsidP="00DF4CDA"/>
    <w:p w14:paraId="32B53DEB" w14:textId="77777777" w:rsidR="00DF4CDA" w:rsidRPr="00DF4CDA" w:rsidRDefault="00DF4CDA" w:rsidP="00DF4CDA">
      <w:pPr>
        <w:sectPr w:rsidR="00DF4CDA" w:rsidRPr="00DF4CDA" w:rsidSect="00CD54E0">
          <w:headerReference w:type="even" r:id="rId17"/>
          <w:headerReference w:type="default" r:id="rId18"/>
          <w:footerReference w:type="even" r:id="rId19"/>
          <w:footerReference w:type="default" r:id="rId20"/>
          <w:headerReference w:type="first" r:id="rId21"/>
          <w:footerReference w:type="first" r:id="rId22"/>
          <w:pgSz w:w="11906" w:h="16838"/>
          <w:pgMar w:top="1134" w:right="1134" w:bottom="1134" w:left="1134" w:header="708" w:footer="708" w:gutter="0"/>
          <w:pgNumType w:start="0"/>
          <w:cols w:space="708"/>
          <w:titlePg/>
          <w:docGrid w:linePitch="360"/>
        </w:sectPr>
      </w:pPr>
    </w:p>
    <w:p w14:paraId="1CA60676" w14:textId="16EA8B5F" w:rsidR="00D00AA1" w:rsidRDefault="00D00AA1" w:rsidP="00DC1AE5"/>
    <w:sdt>
      <w:sdtPr>
        <w:rPr>
          <w:color w:val="FF1A5C"/>
          <w:sz w:val="22"/>
        </w:rPr>
        <w:id w:val="-855494889"/>
        <w:docPartObj>
          <w:docPartGallery w:val="Table of Contents"/>
          <w:docPartUnique/>
        </w:docPartObj>
      </w:sdtPr>
      <w:sdtEndPr>
        <w:rPr>
          <w:b/>
          <w:bCs/>
          <w:noProof/>
          <w:color w:val="auto"/>
          <w:sz w:val="24"/>
        </w:rPr>
      </w:sdtEndPr>
      <w:sdtContent>
        <w:p w14:paraId="7AC1B7AD" w14:textId="77777777" w:rsidR="00FE1A33" w:rsidRPr="00B9231C" w:rsidRDefault="00FE1A33" w:rsidP="00962FCC">
          <w:pPr>
            <w:pStyle w:val="TOCHeading"/>
            <w:rPr>
              <w:rStyle w:val="Heading1Char"/>
            </w:rPr>
          </w:pPr>
          <w:r w:rsidRPr="00B9231C">
            <w:rPr>
              <w:rStyle w:val="Heading1Char"/>
            </w:rPr>
            <w:t>Contents</w:t>
          </w:r>
        </w:p>
        <w:p w14:paraId="5E9DC25B" w14:textId="479114EF" w:rsidR="00377A5A" w:rsidRDefault="00FE1A33">
          <w:pPr>
            <w:pStyle w:val="TOC1"/>
            <w:rPr>
              <w:rFonts w:asciiTheme="minorHAnsi" w:eastAsiaTheme="minorEastAsia" w:hAnsiTheme="minorHAnsi"/>
              <w:sz w:val="22"/>
              <w:lang w:eastAsia="en-GB"/>
            </w:rPr>
          </w:pPr>
          <w:r>
            <w:fldChar w:fldCharType="begin"/>
          </w:r>
          <w:r>
            <w:instrText xml:space="preserve"> TOC \o "1-3" \h \z \u </w:instrText>
          </w:r>
          <w:r>
            <w:fldChar w:fldCharType="separate"/>
          </w:r>
          <w:hyperlink w:anchor="_Toc130476387" w:history="1">
            <w:r w:rsidR="00377A5A" w:rsidRPr="000A1189">
              <w:rPr>
                <w:rStyle w:val="Hyperlink"/>
              </w:rPr>
              <w:t>1.</w:t>
            </w:r>
            <w:r w:rsidR="00377A5A">
              <w:rPr>
                <w:rFonts w:asciiTheme="minorHAnsi" w:eastAsiaTheme="minorEastAsia" w:hAnsiTheme="minorHAnsi"/>
                <w:sz w:val="22"/>
                <w:lang w:eastAsia="en-GB"/>
              </w:rPr>
              <w:tab/>
            </w:r>
            <w:r w:rsidR="00377A5A" w:rsidRPr="000A1189">
              <w:rPr>
                <w:rStyle w:val="Hyperlink"/>
              </w:rPr>
              <w:t>Declaration</w:t>
            </w:r>
            <w:r w:rsidR="00377A5A">
              <w:rPr>
                <w:webHidden/>
              </w:rPr>
              <w:tab/>
            </w:r>
            <w:r w:rsidR="00377A5A">
              <w:rPr>
                <w:webHidden/>
              </w:rPr>
              <w:fldChar w:fldCharType="begin"/>
            </w:r>
            <w:r w:rsidR="00377A5A">
              <w:rPr>
                <w:webHidden/>
              </w:rPr>
              <w:instrText xml:space="preserve"> PAGEREF _Toc130476387 \h </w:instrText>
            </w:r>
            <w:r w:rsidR="00377A5A">
              <w:rPr>
                <w:webHidden/>
              </w:rPr>
            </w:r>
            <w:r w:rsidR="00377A5A">
              <w:rPr>
                <w:webHidden/>
              </w:rPr>
              <w:fldChar w:fldCharType="separate"/>
            </w:r>
            <w:r w:rsidR="00377A5A">
              <w:rPr>
                <w:webHidden/>
              </w:rPr>
              <w:t>2</w:t>
            </w:r>
            <w:r w:rsidR="00377A5A">
              <w:rPr>
                <w:webHidden/>
              </w:rPr>
              <w:fldChar w:fldCharType="end"/>
            </w:r>
          </w:hyperlink>
        </w:p>
        <w:p w14:paraId="6535F925" w14:textId="4641CBF5" w:rsidR="00377A5A" w:rsidRDefault="00C93062">
          <w:pPr>
            <w:pStyle w:val="TOC1"/>
            <w:rPr>
              <w:rFonts w:asciiTheme="minorHAnsi" w:eastAsiaTheme="minorEastAsia" w:hAnsiTheme="minorHAnsi"/>
              <w:sz w:val="22"/>
              <w:lang w:eastAsia="en-GB"/>
            </w:rPr>
          </w:pPr>
          <w:hyperlink w:anchor="_Toc130476388" w:history="1">
            <w:r w:rsidR="00377A5A" w:rsidRPr="000A1189">
              <w:rPr>
                <w:rStyle w:val="Hyperlink"/>
              </w:rPr>
              <w:t>2.</w:t>
            </w:r>
            <w:r w:rsidR="00377A5A">
              <w:rPr>
                <w:rFonts w:asciiTheme="minorHAnsi" w:eastAsiaTheme="minorEastAsia" w:hAnsiTheme="minorHAnsi"/>
                <w:sz w:val="22"/>
                <w:lang w:eastAsia="en-GB"/>
              </w:rPr>
              <w:tab/>
            </w:r>
            <w:r w:rsidR="00377A5A" w:rsidRPr="000A1189">
              <w:rPr>
                <w:rStyle w:val="Hyperlink"/>
              </w:rPr>
              <w:t>Non-Collusion Certificate</w:t>
            </w:r>
            <w:r w:rsidR="00377A5A">
              <w:rPr>
                <w:webHidden/>
              </w:rPr>
              <w:tab/>
            </w:r>
            <w:r w:rsidR="00377A5A">
              <w:rPr>
                <w:webHidden/>
              </w:rPr>
              <w:fldChar w:fldCharType="begin"/>
            </w:r>
            <w:r w:rsidR="00377A5A">
              <w:rPr>
                <w:webHidden/>
              </w:rPr>
              <w:instrText xml:space="preserve"> PAGEREF _Toc130476388 \h </w:instrText>
            </w:r>
            <w:r w:rsidR="00377A5A">
              <w:rPr>
                <w:webHidden/>
              </w:rPr>
            </w:r>
            <w:r w:rsidR="00377A5A">
              <w:rPr>
                <w:webHidden/>
              </w:rPr>
              <w:fldChar w:fldCharType="separate"/>
            </w:r>
            <w:r w:rsidR="00377A5A">
              <w:rPr>
                <w:webHidden/>
              </w:rPr>
              <w:t>4</w:t>
            </w:r>
            <w:r w:rsidR="00377A5A">
              <w:rPr>
                <w:webHidden/>
              </w:rPr>
              <w:fldChar w:fldCharType="end"/>
            </w:r>
          </w:hyperlink>
        </w:p>
        <w:p w14:paraId="151574F6" w14:textId="62A3FA59" w:rsidR="00FE1A33" w:rsidRDefault="00FE1A33" w:rsidP="00FE1A33">
          <w:pPr>
            <w:rPr>
              <w:b/>
              <w:bCs/>
              <w:noProof/>
            </w:rPr>
          </w:pPr>
          <w:r>
            <w:rPr>
              <w:b/>
              <w:bCs/>
              <w:noProof/>
            </w:rPr>
            <w:fldChar w:fldCharType="end"/>
          </w:r>
        </w:p>
      </w:sdtContent>
    </w:sdt>
    <w:p w14:paraId="7334B823" w14:textId="77777777" w:rsidR="00FE1A33" w:rsidRPr="00FE1A33" w:rsidRDefault="00FE1A33" w:rsidP="00FE1A33"/>
    <w:p w14:paraId="492CDE21" w14:textId="02320E87" w:rsidR="00590068" w:rsidRDefault="00590068" w:rsidP="00627BCA">
      <w:pPr>
        <w:pStyle w:val="Bulletlist"/>
        <w:numPr>
          <w:ilvl w:val="0"/>
          <w:numId w:val="0"/>
        </w:numPr>
      </w:pPr>
      <w:bookmarkStart w:id="0" w:name="_Toc123734662"/>
      <w:bookmarkEnd w:id="0"/>
    </w:p>
    <w:p w14:paraId="556408A4" w14:textId="79AC4CE0" w:rsidR="00377A5A" w:rsidRDefault="00377A5A" w:rsidP="00627BCA">
      <w:pPr>
        <w:pStyle w:val="Bulletlist"/>
        <w:numPr>
          <w:ilvl w:val="0"/>
          <w:numId w:val="0"/>
        </w:numPr>
      </w:pPr>
    </w:p>
    <w:p w14:paraId="620E214A" w14:textId="531FEDB9" w:rsidR="00377A5A" w:rsidRDefault="00377A5A" w:rsidP="00627BCA">
      <w:pPr>
        <w:pStyle w:val="Bulletlist"/>
        <w:numPr>
          <w:ilvl w:val="0"/>
          <w:numId w:val="0"/>
        </w:numPr>
      </w:pPr>
    </w:p>
    <w:p w14:paraId="0AEFA3E2" w14:textId="266EC821" w:rsidR="00377A5A" w:rsidRDefault="00377A5A" w:rsidP="00627BCA">
      <w:pPr>
        <w:pStyle w:val="Bulletlist"/>
        <w:numPr>
          <w:ilvl w:val="0"/>
          <w:numId w:val="0"/>
        </w:numPr>
      </w:pPr>
    </w:p>
    <w:p w14:paraId="03006838" w14:textId="41AAD1BC" w:rsidR="00377A5A" w:rsidRDefault="00377A5A" w:rsidP="00627BCA">
      <w:pPr>
        <w:pStyle w:val="Bulletlist"/>
        <w:numPr>
          <w:ilvl w:val="0"/>
          <w:numId w:val="0"/>
        </w:numPr>
      </w:pPr>
    </w:p>
    <w:p w14:paraId="513CE547" w14:textId="2834A651" w:rsidR="00377A5A" w:rsidRDefault="00377A5A" w:rsidP="00627BCA">
      <w:pPr>
        <w:pStyle w:val="Bulletlist"/>
        <w:numPr>
          <w:ilvl w:val="0"/>
          <w:numId w:val="0"/>
        </w:numPr>
      </w:pPr>
    </w:p>
    <w:p w14:paraId="06DD3CE2" w14:textId="70755A34" w:rsidR="00377A5A" w:rsidRDefault="00377A5A" w:rsidP="00627BCA">
      <w:pPr>
        <w:pStyle w:val="Bulletlist"/>
        <w:numPr>
          <w:ilvl w:val="0"/>
          <w:numId w:val="0"/>
        </w:numPr>
      </w:pPr>
    </w:p>
    <w:p w14:paraId="61126E41" w14:textId="1B1CAD13" w:rsidR="00377A5A" w:rsidRDefault="00377A5A" w:rsidP="00627BCA">
      <w:pPr>
        <w:pStyle w:val="Bulletlist"/>
        <w:numPr>
          <w:ilvl w:val="0"/>
          <w:numId w:val="0"/>
        </w:numPr>
      </w:pPr>
    </w:p>
    <w:p w14:paraId="3628763D" w14:textId="494CCED0" w:rsidR="00377A5A" w:rsidRDefault="00377A5A" w:rsidP="00627BCA">
      <w:pPr>
        <w:pStyle w:val="Bulletlist"/>
        <w:numPr>
          <w:ilvl w:val="0"/>
          <w:numId w:val="0"/>
        </w:numPr>
      </w:pPr>
    </w:p>
    <w:p w14:paraId="22A6D46F" w14:textId="75307C1D" w:rsidR="00377A5A" w:rsidRDefault="00377A5A" w:rsidP="00627BCA">
      <w:pPr>
        <w:pStyle w:val="Bulletlist"/>
        <w:numPr>
          <w:ilvl w:val="0"/>
          <w:numId w:val="0"/>
        </w:numPr>
      </w:pPr>
    </w:p>
    <w:p w14:paraId="601663E9" w14:textId="5603D9C1" w:rsidR="00377A5A" w:rsidRDefault="00377A5A" w:rsidP="00627BCA">
      <w:pPr>
        <w:pStyle w:val="Bulletlist"/>
        <w:numPr>
          <w:ilvl w:val="0"/>
          <w:numId w:val="0"/>
        </w:numPr>
      </w:pPr>
    </w:p>
    <w:p w14:paraId="6CC5A178" w14:textId="74D0690F" w:rsidR="00377A5A" w:rsidRDefault="00377A5A" w:rsidP="00627BCA">
      <w:pPr>
        <w:pStyle w:val="Bulletlist"/>
        <w:numPr>
          <w:ilvl w:val="0"/>
          <w:numId w:val="0"/>
        </w:numPr>
      </w:pPr>
    </w:p>
    <w:p w14:paraId="7A5B5703" w14:textId="1D2603F4" w:rsidR="00377A5A" w:rsidRDefault="00377A5A" w:rsidP="00627BCA">
      <w:pPr>
        <w:pStyle w:val="Bulletlist"/>
        <w:numPr>
          <w:ilvl w:val="0"/>
          <w:numId w:val="0"/>
        </w:numPr>
      </w:pPr>
    </w:p>
    <w:p w14:paraId="567276D7" w14:textId="0045EFB9" w:rsidR="00377A5A" w:rsidRDefault="00377A5A" w:rsidP="00627BCA">
      <w:pPr>
        <w:pStyle w:val="Bulletlist"/>
        <w:numPr>
          <w:ilvl w:val="0"/>
          <w:numId w:val="0"/>
        </w:numPr>
      </w:pPr>
    </w:p>
    <w:p w14:paraId="160A48FA" w14:textId="239E5E37" w:rsidR="00377A5A" w:rsidRDefault="00377A5A" w:rsidP="00627BCA">
      <w:pPr>
        <w:pStyle w:val="Bulletlist"/>
        <w:numPr>
          <w:ilvl w:val="0"/>
          <w:numId w:val="0"/>
        </w:numPr>
      </w:pPr>
    </w:p>
    <w:p w14:paraId="0D911917" w14:textId="127C3A62" w:rsidR="00377A5A" w:rsidRDefault="00377A5A" w:rsidP="00627BCA">
      <w:pPr>
        <w:pStyle w:val="Bulletlist"/>
        <w:numPr>
          <w:ilvl w:val="0"/>
          <w:numId w:val="0"/>
        </w:numPr>
      </w:pPr>
    </w:p>
    <w:p w14:paraId="42D88FD4" w14:textId="091283C6" w:rsidR="00377A5A" w:rsidRDefault="00377A5A" w:rsidP="00627BCA">
      <w:pPr>
        <w:pStyle w:val="Bulletlist"/>
        <w:numPr>
          <w:ilvl w:val="0"/>
          <w:numId w:val="0"/>
        </w:numPr>
      </w:pPr>
    </w:p>
    <w:p w14:paraId="2655E88C" w14:textId="48C6FD61" w:rsidR="00377A5A" w:rsidRDefault="00377A5A" w:rsidP="00627BCA">
      <w:pPr>
        <w:pStyle w:val="Bulletlist"/>
        <w:numPr>
          <w:ilvl w:val="0"/>
          <w:numId w:val="0"/>
        </w:numPr>
      </w:pPr>
    </w:p>
    <w:p w14:paraId="14F346C3" w14:textId="53EE561E" w:rsidR="00377A5A" w:rsidRDefault="00377A5A" w:rsidP="00627BCA">
      <w:pPr>
        <w:pStyle w:val="Bulletlist"/>
        <w:numPr>
          <w:ilvl w:val="0"/>
          <w:numId w:val="0"/>
        </w:numPr>
      </w:pPr>
    </w:p>
    <w:p w14:paraId="796AAE56" w14:textId="0CAF1999" w:rsidR="00377A5A" w:rsidRDefault="00377A5A" w:rsidP="00627BCA">
      <w:pPr>
        <w:pStyle w:val="Bulletlist"/>
        <w:numPr>
          <w:ilvl w:val="0"/>
          <w:numId w:val="0"/>
        </w:numPr>
      </w:pPr>
    </w:p>
    <w:p w14:paraId="3475BBE7" w14:textId="23B66509" w:rsidR="00377A5A" w:rsidRDefault="00377A5A" w:rsidP="00627BCA">
      <w:pPr>
        <w:pStyle w:val="Bulletlist"/>
        <w:numPr>
          <w:ilvl w:val="0"/>
          <w:numId w:val="0"/>
        </w:numPr>
      </w:pPr>
    </w:p>
    <w:p w14:paraId="274ED520" w14:textId="1652F1B6" w:rsidR="00377A5A" w:rsidRDefault="00377A5A" w:rsidP="00627BCA">
      <w:pPr>
        <w:pStyle w:val="Bulletlist"/>
        <w:numPr>
          <w:ilvl w:val="0"/>
          <w:numId w:val="0"/>
        </w:numPr>
      </w:pPr>
    </w:p>
    <w:p w14:paraId="070F98BB" w14:textId="7C62E797" w:rsidR="00377A5A" w:rsidRDefault="00377A5A" w:rsidP="00627BCA">
      <w:pPr>
        <w:pStyle w:val="Bulletlist"/>
        <w:numPr>
          <w:ilvl w:val="0"/>
          <w:numId w:val="0"/>
        </w:numPr>
      </w:pPr>
    </w:p>
    <w:p w14:paraId="795B8BC1" w14:textId="480D6DB7" w:rsidR="00377A5A" w:rsidRDefault="00377A5A" w:rsidP="00627BCA">
      <w:pPr>
        <w:pStyle w:val="Bulletlist"/>
        <w:numPr>
          <w:ilvl w:val="0"/>
          <w:numId w:val="0"/>
        </w:numPr>
      </w:pPr>
    </w:p>
    <w:p w14:paraId="4636D009" w14:textId="3FD7B8D8" w:rsidR="00377A5A" w:rsidRDefault="00377A5A" w:rsidP="00627BCA">
      <w:pPr>
        <w:pStyle w:val="Bulletlist"/>
        <w:numPr>
          <w:ilvl w:val="0"/>
          <w:numId w:val="0"/>
        </w:numPr>
      </w:pPr>
    </w:p>
    <w:p w14:paraId="51DB0C90" w14:textId="5B7DBED6" w:rsidR="00377A5A" w:rsidRDefault="00377A5A" w:rsidP="00627BCA">
      <w:pPr>
        <w:pStyle w:val="Bulletlist"/>
        <w:numPr>
          <w:ilvl w:val="0"/>
          <w:numId w:val="0"/>
        </w:numPr>
      </w:pPr>
    </w:p>
    <w:p w14:paraId="020EFF5F" w14:textId="14679B02" w:rsidR="00377A5A" w:rsidRDefault="00377A5A" w:rsidP="00627BCA">
      <w:pPr>
        <w:pStyle w:val="Bulletlist"/>
        <w:numPr>
          <w:ilvl w:val="0"/>
          <w:numId w:val="0"/>
        </w:numPr>
      </w:pPr>
    </w:p>
    <w:p w14:paraId="0DE7C08A" w14:textId="77777777" w:rsidR="00377A5A" w:rsidRDefault="00377A5A" w:rsidP="00627BCA">
      <w:pPr>
        <w:pStyle w:val="Bulletlist"/>
        <w:numPr>
          <w:ilvl w:val="0"/>
          <w:numId w:val="0"/>
        </w:numPr>
      </w:pPr>
    </w:p>
    <w:p w14:paraId="32F84EA6" w14:textId="77777777" w:rsidR="00D00AA1" w:rsidRDefault="00D00AA1" w:rsidP="00D00AA1">
      <w:pPr>
        <w:spacing w:after="0"/>
        <w:rPr>
          <w:rFonts w:ascii="Segoe UI Semibold" w:hAnsi="Segoe UI Semibold" w:cs="Segoe UI Semibold"/>
          <w:sz w:val="20"/>
        </w:rPr>
      </w:pPr>
    </w:p>
    <w:p w14:paraId="121C3705" w14:textId="175BA854" w:rsidR="00997886" w:rsidRPr="00377A5A" w:rsidRDefault="00377A5A" w:rsidP="00377A5A">
      <w:pPr>
        <w:pStyle w:val="Heading1"/>
        <w:numPr>
          <w:ilvl w:val="0"/>
          <w:numId w:val="43"/>
        </w:numPr>
      </w:pPr>
      <w:bookmarkStart w:id="1" w:name="_Hlk130475995"/>
      <w:bookmarkStart w:id="2" w:name="_Toc130476387"/>
      <w:r w:rsidRPr="00377A5A">
        <w:lastRenderedPageBreak/>
        <w:t>Declaration</w:t>
      </w:r>
      <w:bookmarkEnd w:id="1"/>
      <w:bookmarkEnd w:id="2"/>
    </w:p>
    <w:p w14:paraId="11E5C1F7" w14:textId="77777777" w:rsidR="0022489C" w:rsidRDefault="0022489C" w:rsidP="00997886">
      <w:pPr>
        <w:spacing w:after="0"/>
        <w:rPr>
          <w:sz w:val="18"/>
        </w:rPr>
      </w:pPr>
    </w:p>
    <w:p w14:paraId="70971656" w14:textId="411EDC5B" w:rsidR="00377A5A" w:rsidRDefault="00377A5A" w:rsidP="00377A5A">
      <w:pPr>
        <w:spacing w:after="0"/>
        <w:rPr>
          <w:szCs w:val="24"/>
        </w:rPr>
      </w:pPr>
      <w:r w:rsidRPr="00377A5A">
        <w:rPr>
          <w:szCs w:val="24"/>
        </w:rPr>
        <w:t xml:space="preserve">To be signed by an </w:t>
      </w:r>
      <w:r>
        <w:rPr>
          <w:szCs w:val="24"/>
        </w:rPr>
        <w:t>o</w:t>
      </w:r>
      <w:r w:rsidRPr="00377A5A">
        <w:rPr>
          <w:szCs w:val="24"/>
        </w:rPr>
        <w:t xml:space="preserve">fficer of the </w:t>
      </w:r>
      <w:r w:rsidR="0021659C">
        <w:rPr>
          <w:szCs w:val="24"/>
        </w:rPr>
        <w:t>supplier</w:t>
      </w:r>
      <w:r w:rsidRPr="00377A5A">
        <w:rPr>
          <w:szCs w:val="24"/>
        </w:rPr>
        <w:t xml:space="preserve"> in their own name on behalf of the </w:t>
      </w:r>
      <w:r w:rsidR="0021659C">
        <w:rPr>
          <w:szCs w:val="24"/>
        </w:rPr>
        <w:t>supplier</w:t>
      </w:r>
      <w:r w:rsidRPr="00377A5A">
        <w:rPr>
          <w:szCs w:val="24"/>
        </w:rPr>
        <w:t>.</w:t>
      </w:r>
    </w:p>
    <w:p w14:paraId="56EED78C" w14:textId="77777777" w:rsidR="00377A5A" w:rsidRPr="00377A5A" w:rsidRDefault="00377A5A" w:rsidP="00377A5A">
      <w:pPr>
        <w:spacing w:after="0"/>
        <w:rPr>
          <w:szCs w:val="24"/>
        </w:rPr>
      </w:pPr>
    </w:p>
    <w:p w14:paraId="6F40D8AD" w14:textId="77777777" w:rsidR="00377A5A" w:rsidRPr="00377A5A" w:rsidRDefault="00377A5A" w:rsidP="00377A5A">
      <w:pPr>
        <w:spacing w:after="0"/>
        <w:rPr>
          <w:szCs w:val="24"/>
        </w:rPr>
      </w:pPr>
      <w:r w:rsidRPr="00377A5A">
        <w:rPr>
          <w:szCs w:val="24"/>
        </w:rPr>
        <w:t xml:space="preserve">I/we confirm that we have read the Contract / Framework Agreement and accept without equivocation the terms stated therein and agree that should we be we invited pursuant to this procurement process to join the same we will do so promptly upon request and without requesting to alter it in any way. </w:t>
      </w:r>
    </w:p>
    <w:p w14:paraId="25C5535E" w14:textId="77777777" w:rsidR="00377A5A" w:rsidRPr="00377A5A" w:rsidRDefault="00377A5A" w:rsidP="00377A5A">
      <w:pPr>
        <w:spacing w:after="0"/>
        <w:rPr>
          <w:szCs w:val="24"/>
        </w:rPr>
      </w:pPr>
    </w:p>
    <w:p w14:paraId="1E1C13FE" w14:textId="78318B0D" w:rsidR="00377A5A" w:rsidRPr="00377A5A" w:rsidRDefault="00377A5A" w:rsidP="00377A5A">
      <w:pPr>
        <w:spacing w:after="0"/>
        <w:rPr>
          <w:szCs w:val="24"/>
        </w:rPr>
      </w:pPr>
      <w:r w:rsidRPr="00377A5A">
        <w:rPr>
          <w:szCs w:val="24"/>
        </w:rPr>
        <w:t xml:space="preserve">Failure to confirm acceptance of the material aspects of the terms and conditions may result in your </w:t>
      </w:r>
      <w:r w:rsidR="0021659C">
        <w:rPr>
          <w:szCs w:val="24"/>
        </w:rPr>
        <w:t>t</w:t>
      </w:r>
      <w:r w:rsidRPr="00377A5A">
        <w:rPr>
          <w:szCs w:val="24"/>
        </w:rPr>
        <w:t>ender being rejected. Please use the space below to explain where necessary.</w:t>
      </w:r>
    </w:p>
    <w:p w14:paraId="3637BEC2" w14:textId="77777777" w:rsidR="00377A5A" w:rsidRPr="00377A5A" w:rsidRDefault="00377A5A" w:rsidP="00377A5A">
      <w:pPr>
        <w:spacing w:after="0"/>
        <w:rPr>
          <w:szCs w:val="24"/>
        </w:rPr>
      </w:pPr>
    </w:p>
    <w:tbl>
      <w:tblPr>
        <w:tblStyle w:val="TableGrid"/>
        <w:tblpPr w:leftFromText="180" w:rightFromText="180" w:vertAnchor="text" w:horzAnchor="margin" w:tblpY="4"/>
        <w:tblW w:w="8926" w:type="dxa"/>
        <w:tblLayout w:type="fixed"/>
        <w:tblLook w:val="04A0" w:firstRow="1" w:lastRow="0" w:firstColumn="1" w:lastColumn="0" w:noHBand="0" w:noVBand="1"/>
      </w:tblPr>
      <w:tblGrid>
        <w:gridCol w:w="8926"/>
      </w:tblGrid>
      <w:tr w:rsidR="00377A5A" w:rsidRPr="00377A5A" w14:paraId="4171D0C6" w14:textId="77777777" w:rsidTr="003C75F2">
        <w:trPr>
          <w:cnfStyle w:val="100000000000" w:firstRow="1" w:lastRow="0" w:firstColumn="0" w:lastColumn="0" w:oddVBand="0" w:evenVBand="0" w:oddHBand="0" w:evenHBand="0" w:firstRowFirstColumn="0" w:firstRowLastColumn="0" w:lastRowFirstColumn="0" w:lastRowLastColumn="0"/>
        </w:trPr>
        <w:tc>
          <w:tcPr>
            <w:tcW w:w="8926" w:type="dxa"/>
          </w:tcPr>
          <w:p w14:paraId="139DD6E5" w14:textId="77777777" w:rsidR="00377A5A" w:rsidRPr="00377A5A" w:rsidRDefault="00377A5A" w:rsidP="00377A5A">
            <w:pPr>
              <w:spacing w:before="0" w:after="0"/>
              <w:rPr>
                <w:rFonts w:ascii="Segoe UI" w:hAnsi="Segoe UI" w:cstheme="minorBidi"/>
                <w:szCs w:val="24"/>
              </w:rPr>
            </w:pPr>
            <w:r w:rsidRPr="00377A5A">
              <w:rPr>
                <w:rFonts w:ascii="Segoe UI" w:hAnsi="Segoe UI" w:cstheme="minorBidi"/>
                <w:szCs w:val="24"/>
              </w:rPr>
              <w:t>Comments:</w:t>
            </w:r>
          </w:p>
          <w:p w14:paraId="2949CE6F" w14:textId="1FB05F1F" w:rsidR="00377A5A" w:rsidRDefault="00377A5A" w:rsidP="00377A5A">
            <w:pPr>
              <w:spacing w:before="0" w:after="0"/>
              <w:rPr>
                <w:rFonts w:cstheme="minorBidi"/>
                <w:szCs w:val="24"/>
              </w:rPr>
            </w:pPr>
          </w:p>
          <w:p w14:paraId="4C3DE33B" w14:textId="7D432665" w:rsidR="0021659C" w:rsidRDefault="0021659C" w:rsidP="00377A5A">
            <w:pPr>
              <w:spacing w:before="0" w:after="0"/>
              <w:rPr>
                <w:rFonts w:cstheme="minorBidi"/>
                <w:szCs w:val="24"/>
              </w:rPr>
            </w:pPr>
          </w:p>
          <w:p w14:paraId="1424FA56" w14:textId="69A482A4" w:rsidR="0021659C" w:rsidRDefault="0021659C" w:rsidP="00377A5A">
            <w:pPr>
              <w:spacing w:before="0" w:after="0"/>
              <w:rPr>
                <w:rFonts w:cstheme="minorBidi"/>
                <w:szCs w:val="24"/>
              </w:rPr>
            </w:pPr>
          </w:p>
          <w:p w14:paraId="6734BFC4" w14:textId="77777777" w:rsidR="0021659C" w:rsidRPr="00377A5A" w:rsidRDefault="0021659C" w:rsidP="00377A5A">
            <w:pPr>
              <w:spacing w:before="0" w:after="0"/>
              <w:rPr>
                <w:rFonts w:ascii="Segoe UI" w:hAnsi="Segoe UI" w:cstheme="minorBidi"/>
                <w:szCs w:val="24"/>
              </w:rPr>
            </w:pPr>
          </w:p>
          <w:p w14:paraId="0F81377E" w14:textId="77777777" w:rsidR="00377A5A" w:rsidRPr="00377A5A" w:rsidRDefault="00377A5A" w:rsidP="00377A5A">
            <w:pPr>
              <w:spacing w:before="0" w:after="0"/>
              <w:rPr>
                <w:rFonts w:ascii="Segoe UI" w:hAnsi="Segoe UI" w:cstheme="minorBidi"/>
                <w:szCs w:val="24"/>
              </w:rPr>
            </w:pPr>
          </w:p>
          <w:p w14:paraId="6B3A94F8" w14:textId="77777777" w:rsidR="00377A5A" w:rsidRPr="00377A5A" w:rsidRDefault="00377A5A" w:rsidP="00377A5A">
            <w:pPr>
              <w:spacing w:before="0" w:after="0"/>
              <w:rPr>
                <w:rFonts w:ascii="Segoe UI" w:hAnsi="Segoe UI" w:cstheme="minorBidi"/>
                <w:szCs w:val="24"/>
              </w:rPr>
            </w:pPr>
          </w:p>
        </w:tc>
      </w:tr>
    </w:tbl>
    <w:p w14:paraId="46631E4F" w14:textId="77777777" w:rsidR="00377A5A" w:rsidRPr="00377A5A" w:rsidRDefault="00377A5A" w:rsidP="00377A5A">
      <w:pPr>
        <w:spacing w:after="0"/>
        <w:rPr>
          <w:szCs w:val="24"/>
        </w:rPr>
      </w:pPr>
    </w:p>
    <w:p w14:paraId="1D95808C" w14:textId="77777777" w:rsidR="00377A5A" w:rsidRDefault="00377A5A" w:rsidP="00377A5A">
      <w:pPr>
        <w:spacing w:after="0"/>
        <w:rPr>
          <w:szCs w:val="24"/>
        </w:rPr>
      </w:pPr>
    </w:p>
    <w:p w14:paraId="14B4553F" w14:textId="77777777" w:rsidR="00377A5A" w:rsidRDefault="00377A5A" w:rsidP="00377A5A">
      <w:pPr>
        <w:spacing w:after="0"/>
        <w:rPr>
          <w:szCs w:val="24"/>
        </w:rPr>
      </w:pPr>
    </w:p>
    <w:p w14:paraId="0D2E576E" w14:textId="77777777" w:rsidR="00377A5A" w:rsidRDefault="00377A5A" w:rsidP="00377A5A">
      <w:pPr>
        <w:spacing w:after="0"/>
        <w:rPr>
          <w:szCs w:val="24"/>
        </w:rPr>
      </w:pPr>
    </w:p>
    <w:p w14:paraId="456578CB" w14:textId="77777777" w:rsidR="00377A5A" w:rsidRDefault="00377A5A" w:rsidP="00377A5A">
      <w:pPr>
        <w:spacing w:after="0"/>
        <w:rPr>
          <w:szCs w:val="24"/>
        </w:rPr>
      </w:pPr>
    </w:p>
    <w:p w14:paraId="3CFF6D5A" w14:textId="77777777" w:rsidR="0021659C" w:rsidRDefault="0021659C" w:rsidP="00377A5A">
      <w:pPr>
        <w:spacing w:after="0"/>
        <w:rPr>
          <w:szCs w:val="24"/>
        </w:rPr>
      </w:pPr>
    </w:p>
    <w:p w14:paraId="26C434B8" w14:textId="77777777" w:rsidR="0021659C" w:rsidRDefault="0021659C" w:rsidP="00377A5A">
      <w:pPr>
        <w:spacing w:after="0"/>
        <w:rPr>
          <w:szCs w:val="24"/>
        </w:rPr>
      </w:pPr>
    </w:p>
    <w:p w14:paraId="0E85E44D" w14:textId="77777777" w:rsidR="0021659C" w:rsidRDefault="0021659C" w:rsidP="00377A5A">
      <w:pPr>
        <w:spacing w:after="0"/>
        <w:rPr>
          <w:szCs w:val="24"/>
        </w:rPr>
      </w:pPr>
    </w:p>
    <w:p w14:paraId="638EA97E" w14:textId="50274B70" w:rsidR="00377A5A" w:rsidRPr="00377A5A" w:rsidRDefault="00377A5A" w:rsidP="00377A5A">
      <w:pPr>
        <w:spacing w:after="0"/>
        <w:rPr>
          <w:szCs w:val="24"/>
        </w:rPr>
      </w:pPr>
      <w:r w:rsidRPr="00377A5A">
        <w:rPr>
          <w:szCs w:val="24"/>
        </w:rPr>
        <w:t xml:space="preserve">I/we declare that to the best of my knowledge, the answers </w:t>
      </w:r>
      <w:proofErr w:type="gramStart"/>
      <w:r w:rsidRPr="00377A5A">
        <w:rPr>
          <w:szCs w:val="24"/>
        </w:rPr>
        <w:t>submitted</w:t>
      </w:r>
      <w:proofErr w:type="gramEnd"/>
      <w:r w:rsidRPr="00377A5A">
        <w:rPr>
          <w:szCs w:val="24"/>
        </w:rPr>
        <w:t xml:space="preserve"> and information contained in the Selection Questionnaire and the General Due Diligence Questionnaire are correct and accurate.</w:t>
      </w:r>
    </w:p>
    <w:p w14:paraId="73093D15" w14:textId="77777777" w:rsidR="00377A5A" w:rsidRPr="00377A5A" w:rsidRDefault="00377A5A" w:rsidP="00377A5A">
      <w:pPr>
        <w:spacing w:after="0"/>
        <w:rPr>
          <w:szCs w:val="24"/>
        </w:rPr>
      </w:pPr>
    </w:p>
    <w:p w14:paraId="44794790" w14:textId="77777777" w:rsidR="00377A5A" w:rsidRPr="00377A5A" w:rsidRDefault="00377A5A" w:rsidP="00377A5A">
      <w:pPr>
        <w:spacing w:after="0"/>
        <w:rPr>
          <w:szCs w:val="24"/>
        </w:rPr>
      </w:pPr>
      <w:r w:rsidRPr="00377A5A">
        <w:rPr>
          <w:szCs w:val="24"/>
        </w:rPr>
        <w:t>I/we declare that, upon request, and without delay, I will provide the certificates or documentary evidence referred to in these documents.</w:t>
      </w:r>
    </w:p>
    <w:p w14:paraId="7BBB3FBE" w14:textId="77777777" w:rsidR="00377A5A" w:rsidRPr="00377A5A" w:rsidRDefault="00377A5A" w:rsidP="00377A5A">
      <w:pPr>
        <w:spacing w:after="0"/>
        <w:rPr>
          <w:szCs w:val="24"/>
        </w:rPr>
      </w:pPr>
    </w:p>
    <w:p w14:paraId="59895375" w14:textId="77777777" w:rsidR="00377A5A" w:rsidRPr="00377A5A" w:rsidRDefault="00377A5A" w:rsidP="00377A5A">
      <w:pPr>
        <w:spacing w:after="0"/>
        <w:rPr>
          <w:szCs w:val="24"/>
        </w:rPr>
      </w:pPr>
      <w:r w:rsidRPr="00377A5A">
        <w:rPr>
          <w:szCs w:val="24"/>
        </w:rPr>
        <w:t>I/we understand that the information will be used in the selection process to assess my organisation’s suitability to participate further in this procurement.</w:t>
      </w:r>
    </w:p>
    <w:p w14:paraId="04539E07" w14:textId="77777777" w:rsidR="00377A5A" w:rsidRPr="00377A5A" w:rsidRDefault="00377A5A" w:rsidP="00377A5A">
      <w:pPr>
        <w:spacing w:after="0"/>
        <w:rPr>
          <w:szCs w:val="24"/>
        </w:rPr>
      </w:pPr>
    </w:p>
    <w:p w14:paraId="16E222F3" w14:textId="77777777" w:rsidR="00377A5A" w:rsidRPr="00377A5A" w:rsidRDefault="00377A5A" w:rsidP="00377A5A">
      <w:pPr>
        <w:spacing w:after="0"/>
        <w:rPr>
          <w:szCs w:val="24"/>
        </w:rPr>
      </w:pPr>
      <w:r w:rsidRPr="00377A5A">
        <w:rPr>
          <w:szCs w:val="24"/>
        </w:rPr>
        <w:t>I/we understand that Energy Systems Catapult may reject this submission in its entirety if there is a failure to answer all the relevant questions fully, or if false/misleading information or content is provided in any section and I am aware of the consequences of serious misrepresentation.</w:t>
      </w:r>
    </w:p>
    <w:p w14:paraId="7C6384CA" w14:textId="77777777" w:rsidR="00377A5A" w:rsidRPr="00377A5A" w:rsidRDefault="00377A5A" w:rsidP="00377A5A">
      <w:pPr>
        <w:spacing w:after="0"/>
        <w:rPr>
          <w:szCs w:val="24"/>
        </w:rPr>
      </w:pPr>
      <w:r w:rsidRPr="00377A5A">
        <w:rPr>
          <w:szCs w:val="24"/>
        </w:rPr>
        <w:t xml:space="preserve"> </w:t>
      </w:r>
    </w:p>
    <w:p w14:paraId="10EA2249" w14:textId="31D57ED5" w:rsidR="00377A5A" w:rsidRPr="00377A5A" w:rsidRDefault="00377A5A" w:rsidP="00377A5A">
      <w:pPr>
        <w:spacing w:after="0"/>
        <w:rPr>
          <w:szCs w:val="24"/>
        </w:rPr>
      </w:pPr>
      <w:r w:rsidRPr="00377A5A">
        <w:rPr>
          <w:szCs w:val="24"/>
        </w:rPr>
        <w:t xml:space="preserve">I/we confirm that we have read the </w:t>
      </w:r>
      <w:r w:rsidR="0021659C">
        <w:rPr>
          <w:szCs w:val="24"/>
        </w:rPr>
        <w:t>Energy Systems Catapults r</w:t>
      </w:r>
      <w:r w:rsidRPr="00377A5A">
        <w:rPr>
          <w:szCs w:val="24"/>
        </w:rPr>
        <w:t xml:space="preserve">equirements / </w:t>
      </w:r>
      <w:r w:rsidR="0021659C">
        <w:rPr>
          <w:szCs w:val="24"/>
        </w:rPr>
        <w:t>s</w:t>
      </w:r>
      <w:r w:rsidRPr="00377A5A">
        <w:rPr>
          <w:szCs w:val="24"/>
        </w:rPr>
        <w:t>cope and agree that we can and will comply with those requirements if required to do so by</w:t>
      </w:r>
      <w:r w:rsidR="0021659C">
        <w:rPr>
          <w:szCs w:val="24"/>
        </w:rPr>
        <w:t xml:space="preserve"> </w:t>
      </w:r>
      <w:r w:rsidR="0021659C" w:rsidRPr="00377A5A">
        <w:rPr>
          <w:szCs w:val="24"/>
        </w:rPr>
        <w:t>Energy Systems Catapult</w:t>
      </w:r>
      <w:r w:rsidRPr="00377A5A">
        <w:rPr>
          <w:szCs w:val="24"/>
        </w:rPr>
        <w:t xml:space="preserve"> and will not at any time in the future assert that I/we cannot or will not comply with those requirements. </w:t>
      </w:r>
    </w:p>
    <w:p w14:paraId="01320963" w14:textId="77777777" w:rsidR="00377A5A" w:rsidRPr="00377A5A" w:rsidRDefault="00377A5A" w:rsidP="00377A5A">
      <w:pPr>
        <w:spacing w:after="0"/>
        <w:rPr>
          <w:szCs w:val="24"/>
        </w:rPr>
      </w:pPr>
    </w:p>
    <w:p w14:paraId="779EDDA6" w14:textId="032CF0D6" w:rsidR="00377A5A" w:rsidRPr="00377A5A" w:rsidRDefault="00377A5A" w:rsidP="00377A5A">
      <w:pPr>
        <w:spacing w:after="0"/>
        <w:rPr>
          <w:szCs w:val="24"/>
        </w:rPr>
      </w:pPr>
      <w:r w:rsidRPr="00377A5A">
        <w:rPr>
          <w:szCs w:val="24"/>
        </w:rPr>
        <w:t xml:space="preserve">I/we unequivocally accept and agree that should we at any time pursuant to submitting this </w:t>
      </w:r>
      <w:r w:rsidR="0021659C">
        <w:rPr>
          <w:szCs w:val="24"/>
        </w:rPr>
        <w:t xml:space="preserve">Invitation To Tender / Request For Purchase </w:t>
      </w:r>
      <w:r w:rsidRPr="00377A5A">
        <w:rPr>
          <w:szCs w:val="24"/>
        </w:rPr>
        <w:t>state, imply or evi</w:t>
      </w:r>
      <w:r w:rsidR="0021659C">
        <w:rPr>
          <w:szCs w:val="24"/>
        </w:rPr>
        <w:t>de</w:t>
      </w:r>
      <w:r w:rsidRPr="00377A5A">
        <w:rPr>
          <w:szCs w:val="24"/>
        </w:rPr>
        <w:t xml:space="preserve">nce any intention not to undertake to or refuse to comply with the </w:t>
      </w:r>
      <w:r w:rsidR="0021659C" w:rsidRPr="00377A5A">
        <w:rPr>
          <w:szCs w:val="24"/>
        </w:rPr>
        <w:t>Energy Systems Catapult</w:t>
      </w:r>
      <w:r w:rsidR="0021659C">
        <w:rPr>
          <w:szCs w:val="24"/>
        </w:rPr>
        <w:t xml:space="preserve">s requirements, they </w:t>
      </w:r>
      <w:r w:rsidRPr="00377A5A">
        <w:rPr>
          <w:szCs w:val="24"/>
        </w:rPr>
        <w:lastRenderedPageBreak/>
        <w:t xml:space="preserve">may at its sole discretion remove the </w:t>
      </w:r>
      <w:r w:rsidR="0021659C">
        <w:rPr>
          <w:szCs w:val="24"/>
        </w:rPr>
        <w:t>supplier</w:t>
      </w:r>
      <w:r w:rsidRPr="00377A5A">
        <w:rPr>
          <w:szCs w:val="24"/>
        </w:rPr>
        <w:t xml:space="preserve"> (whether an individual entity or </w:t>
      </w:r>
      <w:r w:rsidR="0021659C">
        <w:rPr>
          <w:szCs w:val="24"/>
        </w:rPr>
        <w:t>c</w:t>
      </w:r>
      <w:r w:rsidRPr="00377A5A">
        <w:rPr>
          <w:szCs w:val="24"/>
        </w:rPr>
        <w:t xml:space="preserve">onsortium in its entirety) from the Contract/Framework Agreement or alternatively preclude the </w:t>
      </w:r>
      <w:r w:rsidR="0021659C">
        <w:rPr>
          <w:szCs w:val="24"/>
        </w:rPr>
        <w:t>supplier</w:t>
      </w:r>
      <w:r w:rsidRPr="00377A5A">
        <w:rPr>
          <w:szCs w:val="24"/>
        </w:rPr>
        <w:t xml:space="preserve"> (or </w:t>
      </w:r>
      <w:r w:rsidR="0021659C">
        <w:rPr>
          <w:szCs w:val="24"/>
        </w:rPr>
        <w:t>c</w:t>
      </w:r>
      <w:r w:rsidRPr="00377A5A">
        <w:rPr>
          <w:szCs w:val="24"/>
        </w:rPr>
        <w:t xml:space="preserve">onsortium) from consideration for any call off contracts or mini-tender competitions enacted under or in relation to the Contract/Framework Agreement.  </w:t>
      </w:r>
    </w:p>
    <w:p w14:paraId="24AA1C79" w14:textId="77777777" w:rsidR="00377A5A" w:rsidRPr="00377A5A" w:rsidRDefault="00377A5A" w:rsidP="00377A5A">
      <w:pPr>
        <w:spacing w:after="0"/>
        <w:rPr>
          <w:szCs w:val="24"/>
        </w:rPr>
      </w:pPr>
    </w:p>
    <w:p w14:paraId="2D131404" w14:textId="587FD481" w:rsidR="00377A5A" w:rsidRPr="00377A5A" w:rsidRDefault="00377A5A" w:rsidP="00377A5A">
      <w:pPr>
        <w:spacing w:after="0"/>
        <w:rPr>
          <w:szCs w:val="24"/>
        </w:rPr>
      </w:pPr>
      <w:r w:rsidRPr="00377A5A">
        <w:rPr>
          <w:szCs w:val="24"/>
        </w:rPr>
        <w:t>I/we certify that the information provided is accurate to the best of my</w:t>
      </w:r>
      <w:r w:rsidR="0021659C">
        <w:rPr>
          <w:szCs w:val="24"/>
        </w:rPr>
        <w:t>/our</w:t>
      </w:r>
      <w:r w:rsidRPr="00377A5A">
        <w:rPr>
          <w:szCs w:val="24"/>
        </w:rPr>
        <w:t xml:space="preserve"> knowledge and that I</w:t>
      </w:r>
      <w:r w:rsidR="0021659C">
        <w:rPr>
          <w:szCs w:val="24"/>
        </w:rPr>
        <w:t>/we</w:t>
      </w:r>
      <w:r w:rsidRPr="00377A5A">
        <w:rPr>
          <w:szCs w:val="24"/>
        </w:rPr>
        <w:t xml:space="preserve"> accept the conditions and undertakings requested in the </w:t>
      </w:r>
      <w:r w:rsidR="0021659C">
        <w:rPr>
          <w:szCs w:val="24"/>
        </w:rPr>
        <w:t xml:space="preserve">Invitation </w:t>
      </w:r>
      <w:proofErr w:type="gramStart"/>
      <w:r w:rsidR="0021659C">
        <w:rPr>
          <w:szCs w:val="24"/>
        </w:rPr>
        <w:t>To</w:t>
      </w:r>
      <w:proofErr w:type="gramEnd"/>
      <w:r w:rsidR="0021659C">
        <w:rPr>
          <w:szCs w:val="24"/>
        </w:rPr>
        <w:t xml:space="preserve"> Tender / Request For Purchase</w:t>
      </w:r>
      <w:r w:rsidRPr="00377A5A">
        <w:rPr>
          <w:szCs w:val="24"/>
        </w:rPr>
        <w:t xml:space="preserve">. I understand and accept failing to acknowledge and that false information could result in rejection of the </w:t>
      </w:r>
      <w:r w:rsidR="0021659C">
        <w:rPr>
          <w:szCs w:val="24"/>
        </w:rPr>
        <w:t>supplier</w:t>
      </w:r>
      <w:r w:rsidRPr="00377A5A">
        <w:rPr>
          <w:szCs w:val="24"/>
        </w:rPr>
        <w:t xml:space="preserve">’s </w:t>
      </w:r>
      <w:r w:rsidR="0021659C">
        <w:rPr>
          <w:szCs w:val="24"/>
        </w:rPr>
        <w:t>t</w:t>
      </w:r>
      <w:r w:rsidRPr="00377A5A">
        <w:rPr>
          <w:szCs w:val="24"/>
        </w:rPr>
        <w:t>ender.</w:t>
      </w:r>
    </w:p>
    <w:p w14:paraId="13FE0A36" w14:textId="77777777" w:rsidR="00377A5A" w:rsidRPr="00377A5A" w:rsidRDefault="00377A5A" w:rsidP="00377A5A">
      <w:pPr>
        <w:spacing w:after="0"/>
        <w:rPr>
          <w:szCs w:val="24"/>
        </w:rPr>
      </w:pP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962"/>
      </w:tblGrid>
      <w:tr w:rsidR="0074699A" w:rsidRPr="00377A5A" w14:paraId="4D982C43" w14:textId="77777777" w:rsidTr="003C75F2">
        <w:trPr>
          <w:trHeight w:hRule="exact" w:val="544"/>
        </w:trPr>
        <w:tc>
          <w:tcPr>
            <w:tcW w:w="4536" w:type="dxa"/>
            <w:shd w:val="clear" w:color="auto" w:fill="F2F2F2"/>
            <w:vAlign w:val="center"/>
          </w:tcPr>
          <w:p w14:paraId="3EF28138" w14:textId="77777777" w:rsidR="0074699A" w:rsidRPr="00377A5A" w:rsidRDefault="0074699A" w:rsidP="003C75F2">
            <w:pPr>
              <w:rPr>
                <w:b/>
              </w:rPr>
            </w:pPr>
            <w:r w:rsidRPr="00377A5A">
              <w:rPr>
                <w:b/>
              </w:rPr>
              <w:t>Signed:</w:t>
            </w:r>
          </w:p>
        </w:tc>
        <w:tc>
          <w:tcPr>
            <w:tcW w:w="4962" w:type="dxa"/>
          </w:tcPr>
          <w:p w14:paraId="78541AE1" w14:textId="77777777" w:rsidR="0074699A" w:rsidRPr="00377A5A" w:rsidRDefault="0074699A" w:rsidP="003C75F2"/>
        </w:tc>
      </w:tr>
      <w:tr w:rsidR="0074699A" w:rsidRPr="00377A5A" w14:paraId="5B57DF5F" w14:textId="77777777" w:rsidTr="003C75F2">
        <w:trPr>
          <w:trHeight w:hRule="exact" w:val="565"/>
        </w:trPr>
        <w:tc>
          <w:tcPr>
            <w:tcW w:w="4536" w:type="dxa"/>
            <w:shd w:val="clear" w:color="auto" w:fill="F2F2F2"/>
            <w:vAlign w:val="center"/>
          </w:tcPr>
          <w:p w14:paraId="61E6F05D" w14:textId="77777777" w:rsidR="0074699A" w:rsidRPr="00377A5A" w:rsidRDefault="0074699A" w:rsidP="003C75F2">
            <w:pPr>
              <w:rPr>
                <w:b/>
              </w:rPr>
            </w:pPr>
            <w:r w:rsidRPr="00377A5A">
              <w:rPr>
                <w:b/>
              </w:rPr>
              <w:t>Print name:</w:t>
            </w:r>
          </w:p>
        </w:tc>
        <w:tc>
          <w:tcPr>
            <w:tcW w:w="4962" w:type="dxa"/>
          </w:tcPr>
          <w:p w14:paraId="739FFA72" w14:textId="77777777" w:rsidR="0074699A" w:rsidRPr="00377A5A" w:rsidRDefault="0074699A" w:rsidP="003C75F2"/>
        </w:tc>
      </w:tr>
      <w:tr w:rsidR="0074699A" w:rsidRPr="00377A5A" w14:paraId="4E38BE61" w14:textId="77777777" w:rsidTr="003C75F2">
        <w:trPr>
          <w:trHeight w:val="671"/>
        </w:trPr>
        <w:tc>
          <w:tcPr>
            <w:tcW w:w="4536" w:type="dxa"/>
            <w:shd w:val="clear" w:color="auto" w:fill="F2F2F2"/>
            <w:vAlign w:val="center"/>
          </w:tcPr>
          <w:p w14:paraId="5521385F" w14:textId="77777777" w:rsidR="0074699A" w:rsidRPr="00377A5A" w:rsidRDefault="0074699A" w:rsidP="003C75F2">
            <w:pPr>
              <w:rPr>
                <w:b/>
              </w:rPr>
            </w:pPr>
            <w:r w:rsidRPr="00377A5A">
              <w:rPr>
                <w:b/>
              </w:rPr>
              <w:t>Position:</w:t>
            </w:r>
          </w:p>
          <w:p w14:paraId="767C6DD3" w14:textId="77777777" w:rsidR="0074699A" w:rsidRPr="00377A5A" w:rsidRDefault="0074699A" w:rsidP="003C75F2">
            <w:r w:rsidRPr="00377A5A">
              <w:t>(</w:t>
            </w:r>
            <w:proofErr w:type="gramStart"/>
            <w:r w:rsidRPr="00377A5A">
              <w:t>e.g.</w:t>
            </w:r>
            <w:proofErr w:type="gramEnd"/>
            <w:r w:rsidRPr="00377A5A">
              <w:t xml:space="preserve"> Director, Partner, Principal, </w:t>
            </w:r>
            <w:r>
              <w:t>Supplier</w:t>
            </w:r>
            <w:r w:rsidRPr="00377A5A">
              <w:t xml:space="preserve"> Secretary)</w:t>
            </w:r>
          </w:p>
        </w:tc>
        <w:tc>
          <w:tcPr>
            <w:tcW w:w="4962" w:type="dxa"/>
          </w:tcPr>
          <w:p w14:paraId="1E8E2546" w14:textId="77777777" w:rsidR="0074699A" w:rsidRPr="00377A5A" w:rsidRDefault="0074699A" w:rsidP="003C75F2"/>
        </w:tc>
      </w:tr>
      <w:tr w:rsidR="0074699A" w:rsidRPr="00377A5A" w14:paraId="0D776532" w14:textId="77777777" w:rsidTr="003C75F2">
        <w:trPr>
          <w:trHeight w:val="568"/>
        </w:trPr>
        <w:tc>
          <w:tcPr>
            <w:tcW w:w="4536" w:type="dxa"/>
            <w:shd w:val="clear" w:color="auto" w:fill="F2F2F2"/>
            <w:vAlign w:val="center"/>
          </w:tcPr>
          <w:p w14:paraId="71EC61CE" w14:textId="77777777" w:rsidR="0074699A" w:rsidRPr="00377A5A" w:rsidRDefault="0074699A" w:rsidP="003C75F2">
            <w:pPr>
              <w:rPr>
                <w:b/>
              </w:rPr>
            </w:pPr>
            <w:r w:rsidRPr="00377A5A">
              <w:rPr>
                <w:b/>
              </w:rPr>
              <w:t>For and on behalf of:</w:t>
            </w:r>
          </w:p>
          <w:p w14:paraId="1471227C" w14:textId="32D99A0A" w:rsidR="0074699A" w:rsidRPr="00377A5A" w:rsidRDefault="0074699A" w:rsidP="003C75F2">
            <w:r w:rsidRPr="00377A5A">
              <w:t>(</w:t>
            </w:r>
            <w:proofErr w:type="gramStart"/>
            <w:r w:rsidRPr="00377A5A">
              <w:t>i.e.</w:t>
            </w:r>
            <w:proofErr w:type="gramEnd"/>
            <w:r w:rsidRPr="00377A5A">
              <w:t xml:space="preserve"> organisation’s name</w:t>
            </w:r>
            <w:r>
              <w:t xml:space="preserve"> and address)</w:t>
            </w:r>
          </w:p>
        </w:tc>
        <w:tc>
          <w:tcPr>
            <w:tcW w:w="4962" w:type="dxa"/>
          </w:tcPr>
          <w:p w14:paraId="06AA7A14" w14:textId="77777777" w:rsidR="0074699A" w:rsidRDefault="0074699A" w:rsidP="003C75F2"/>
          <w:p w14:paraId="60C7AF1E" w14:textId="77777777" w:rsidR="0074699A" w:rsidRDefault="0074699A" w:rsidP="003C75F2"/>
          <w:p w14:paraId="0121F990" w14:textId="77777777" w:rsidR="0074699A" w:rsidRDefault="0074699A" w:rsidP="003C75F2"/>
          <w:p w14:paraId="5344B242" w14:textId="679603F0" w:rsidR="0074699A" w:rsidRPr="00377A5A" w:rsidRDefault="0074699A" w:rsidP="003C75F2"/>
        </w:tc>
      </w:tr>
      <w:tr w:rsidR="0074699A" w:rsidRPr="00377A5A" w14:paraId="4C719396" w14:textId="77777777" w:rsidTr="003C75F2">
        <w:trPr>
          <w:trHeight w:val="548"/>
        </w:trPr>
        <w:tc>
          <w:tcPr>
            <w:tcW w:w="4536" w:type="dxa"/>
            <w:shd w:val="clear" w:color="auto" w:fill="F2F2F2"/>
            <w:vAlign w:val="center"/>
          </w:tcPr>
          <w:p w14:paraId="3871F320" w14:textId="77777777" w:rsidR="0074699A" w:rsidRPr="00377A5A" w:rsidRDefault="0074699A" w:rsidP="003C75F2">
            <w:pPr>
              <w:rPr>
                <w:b/>
              </w:rPr>
            </w:pPr>
            <w:r w:rsidRPr="00377A5A">
              <w:rPr>
                <w:b/>
              </w:rPr>
              <w:t>Dated:</w:t>
            </w:r>
          </w:p>
        </w:tc>
        <w:tc>
          <w:tcPr>
            <w:tcW w:w="4962" w:type="dxa"/>
          </w:tcPr>
          <w:p w14:paraId="0688E2CD" w14:textId="77777777" w:rsidR="0074699A" w:rsidRPr="00377A5A" w:rsidRDefault="0074699A" w:rsidP="003C75F2"/>
        </w:tc>
      </w:tr>
    </w:tbl>
    <w:p w14:paraId="7492CDEA" w14:textId="77777777" w:rsidR="0074699A" w:rsidRDefault="0074699A" w:rsidP="00377A5A">
      <w:pPr>
        <w:spacing w:after="0"/>
        <w:rPr>
          <w:szCs w:val="24"/>
        </w:rPr>
      </w:pPr>
    </w:p>
    <w:p w14:paraId="13DA714B" w14:textId="4FAE80DF" w:rsidR="00377A5A" w:rsidRPr="00377A5A" w:rsidRDefault="00377A5A" w:rsidP="00377A5A">
      <w:pPr>
        <w:spacing w:after="0"/>
        <w:rPr>
          <w:szCs w:val="24"/>
        </w:rPr>
      </w:pPr>
      <w:r w:rsidRPr="00377A5A">
        <w:rPr>
          <w:szCs w:val="24"/>
        </w:rPr>
        <w:t xml:space="preserve">For the purposes of this electronically transmitted </w:t>
      </w:r>
      <w:r w:rsidR="0021659C">
        <w:rPr>
          <w:szCs w:val="24"/>
        </w:rPr>
        <w:t>t</w:t>
      </w:r>
      <w:r w:rsidRPr="00377A5A">
        <w:rPr>
          <w:szCs w:val="24"/>
        </w:rPr>
        <w:t>ender document</w:t>
      </w:r>
      <w:r w:rsidR="0021659C">
        <w:rPr>
          <w:szCs w:val="24"/>
        </w:rPr>
        <w:t xml:space="preserve">, </w:t>
      </w:r>
      <w:r w:rsidRPr="00377A5A">
        <w:rPr>
          <w:szCs w:val="24"/>
        </w:rPr>
        <w:t>it is sufficient that typed names are permitted rather than signatures.  A typed name will be deemed to have been signed by a signature of the person stated with the necessary responsibility required</w:t>
      </w:r>
      <w:r w:rsidR="0021659C">
        <w:rPr>
          <w:szCs w:val="24"/>
        </w:rPr>
        <w:t xml:space="preserve"> by the supplier. </w:t>
      </w:r>
    </w:p>
    <w:p w14:paraId="3E38FC26" w14:textId="6A47ED38" w:rsidR="00377A5A" w:rsidRDefault="00377A5A" w:rsidP="00377A5A">
      <w:pPr>
        <w:spacing w:after="0"/>
        <w:rPr>
          <w:sz w:val="18"/>
        </w:rPr>
      </w:pPr>
    </w:p>
    <w:p w14:paraId="646467BD" w14:textId="77777777" w:rsidR="00377A5A" w:rsidRPr="00377A5A" w:rsidRDefault="00377A5A" w:rsidP="00377A5A">
      <w:pPr>
        <w:spacing w:after="0"/>
        <w:rPr>
          <w:sz w:val="18"/>
        </w:rPr>
      </w:pPr>
    </w:p>
    <w:p w14:paraId="2B2E1699" w14:textId="77777777" w:rsidR="00377A5A" w:rsidRPr="00377A5A" w:rsidRDefault="00377A5A" w:rsidP="00377A5A">
      <w:pPr>
        <w:spacing w:after="0"/>
        <w:rPr>
          <w:sz w:val="18"/>
        </w:rPr>
      </w:pPr>
    </w:p>
    <w:p w14:paraId="1D1A22E1" w14:textId="14DBAEF6" w:rsidR="00377A5A" w:rsidRDefault="00377A5A" w:rsidP="00377A5A">
      <w:pPr>
        <w:pStyle w:val="Heading1"/>
        <w:numPr>
          <w:ilvl w:val="0"/>
          <w:numId w:val="43"/>
        </w:numPr>
      </w:pPr>
      <w:bookmarkStart w:id="3" w:name="_Toc130476388"/>
      <w:r w:rsidRPr="00377A5A">
        <w:lastRenderedPageBreak/>
        <w:t>Non-Collusion Certificate</w:t>
      </w:r>
      <w:bookmarkEnd w:id="3"/>
    </w:p>
    <w:p w14:paraId="41E7C8C4" w14:textId="77777777" w:rsidR="00377A5A" w:rsidRDefault="00377A5A" w:rsidP="00377A5A">
      <w:pPr>
        <w:rPr>
          <w:b/>
          <w:bCs/>
        </w:rPr>
      </w:pPr>
    </w:p>
    <w:p w14:paraId="54E0A825" w14:textId="32DB7643" w:rsidR="00377A5A" w:rsidRPr="00377A5A" w:rsidRDefault="00C93062" w:rsidP="00377A5A">
      <w:pPr>
        <w:rPr>
          <w:b/>
          <w:bCs/>
        </w:rPr>
      </w:pPr>
      <w:r w:rsidRPr="00377A5A">
        <w:rPr>
          <w:b/>
          <w:bCs/>
        </w:rPr>
        <w:t>Contract</w:t>
      </w:r>
      <w:r>
        <w:rPr>
          <w:b/>
          <w:bCs/>
        </w:rPr>
        <w:t xml:space="preserve"> Title: ITES Stakeholder Engagement</w:t>
      </w:r>
    </w:p>
    <w:p w14:paraId="499F8243" w14:textId="06A6ECEC" w:rsidR="00377A5A" w:rsidRPr="00377A5A" w:rsidRDefault="00377A5A" w:rsidP="00377A5A">
      <w:pPr>
        <w:rPr>
          <w:b/>
          <w:bCs/>
        </w:rPr>
      </w:pPr>
      <w:r w:rsidRPr="00377A5A">
        <w:rPr>
          <w:b/>
          <w:bCs/>
        </w:rPr>
        <w:t>Contract</w:t>
      </w:r>
      <w:r w:rsidR="00C93062">
        <w:rPr>
          <w:b/>
          <w:bCs/>
        </w:rPr>
        <w:t xml:space="preserve"> Ref</w:t>
      </w:r>
      <w:r w:rsidRPr="00377A5A">
        <w:rPr>
          <w:b/>
          <w:bCs/>
        </w:rPr>
        <w:t>:</w:t>
      </w:r>
      <w:r w:rsidR="00C93062">
        <w:rPr>
          <w:b/>
          <w:bCs/>
        </w:rPr>
        <w:t xml:space="preserve"> ESC/23/311</w:t>
      </w:r>
      <w:r w:rsidRPr="00377A5A">
        <w:rPr>
          <w:b/>
          <w:bCs/>
        </w:rPr>
        <w:t xml:space="preserve">  </w:t>
      </w:r>
    </w:p>
    <w:p w14:paraId="0755109F" w14:textId="1F05DD9F" w:rsidR="00377A5A" w:rsidRPr="00377A5A" w:rsidRDefault="0021659C" w:rsidP="00377A5A">
      <w:pPr>
        <w:rPr>
          <w:b/>
          <w:bCs/>
        </w:rPr>
      </w:pPr>
      <w:r w:rsidRPr="00377A5A">
        <w:rPr>
          <w:b/>
          <w:bCs/>
        </w:rPr>
        <w:t>NO</w:t>
      </w:r>
      <w:r>
        <w:rPr>
          <w:b/>
          <w:bCs/>
        </w:rPr>
        <w:t>N</w:t>
      </w:r>
      <w:r w:rsidRPr="00377A5A">
        <w:rPr>
          <w:b/>
          <w:bCs/>
        </w:rPr>
        <w:t>-COLLUSION</w:t>
      </w:r>
      <w:r w:rsidR="00377A5A" w:rsidRPr="00377A5A">
        <w:rPr>
          <w:b/>
          <w:bCs/>
        </w:rPr>
        <w:t xml:space="preserve"> CERTIFICATE</w:t>
      </w:r>
    </w:p>
    <w:p w14:paraId="73961149" w14:textId="77777777" w:rsidR="0074699A" w:rsidRDefault="00377A5A" w:rsidP="00377A5A">
      <w:r>
        <w:t xml:space="preserve">The essence of selective tendering is that </w:t>
      </w:r>
      <w:r w:rsidR="0074699A">
        <w:t xml:space="preserve">Energy Systems Catapult </w:t>
      </w:r>
      <w:r>
        <w:t xml:space="preserve">shall receive bona fide competitive tenders from all firms tendering.  </w:t>
      </w:r>
    </w:p>
    <w:p w14:paraId="656B53CA" w14:textId="5F220C90" w:rsidR="00377A5A" w:rsidRDefault="00377A5A" w:rsidP="00377A5A">
      <w:r>
        <w:t xml:space="preserve">In recognition of this principle, I/we certify that this is a bona fide tender, intended to be competitive, and that I/we have not fixed or adjusted the amount of the tender by or under or in accordance with any agreement or arrangement with any other person.  </w:t>
      </w:r>
    </w:p>
    <w:p w14:paraId="617A56C7" w14:textId="38FF2158" w:rsidR="00377A5A" w:rsidRDefault="00377A5A" w:rsidP="00377A5A">
      <w:r>
        <w:t>I/We also certify that we have not done, and I/we undertake that I/we will not do at any time before the returnable date for this tender any of the following acts: -</w:t>
      </w:r>
    </w:p>
    <w:p w14:paraId="1CB6CAB6" w14:textId="77777777" w:rsidR="00377A5A" w:rsidRPr="00377A5A" w:rsidRDefault="00377A5A" w:rsidP="00377A5A">
      <w:pPr>
        <w:pStyle w:val="ListParagraph"/>
        <w:numPr>
          <w:ilvl w:val="0"/>
          <w:numId w:val="44"/>
        </w:numPr>
        <w:rPr>
          <w:sz w:val="24"/>
          <w:szCs w:val="24"/>
        </w:rPr>
      </w:pPr>
      <w:r w:rsidRPr="00377A5A">
        <w:rPr>
          <w:sz w:val="24"/>
          <w:szCs w:val="24"/>
        </w:rPr>
        <w:t>Communicating to any person the amount or approximate amount of the tender herewith submitted.</w:t>
      </w:r>
    </w:p>
    <w:p w14:paraId="198DB815" w14:textId="7C911381" w:rsidR="00377A5A" w:rsidRPr="00377A5A" w:rsidRDefault="00377A5A" w:rsidP="00377A5A">
      <w:pPr>
        <w:pStyle w:val="ListParagraph"/>
        <w:numPr>
          <w:ilvl w:val="0"/>
          <w:numId w:val="44"/>
        </w:numPr>
        <w:rPr>
          <w:sz w:val="24"/>
          <w:szCs w:val="24"/>
        </w:rPr>
      </w:pPr>
      <w:r w:rsidRPr="00377A5A">
        <w:rPr>
          <w:sz w:val="24"/>
          <w:szCs w:val="24"/>
        </w:rPr>
        <w:t>Entering into any agreement or arrangement with any person that he/she</w:t>
      </w:r>
      <w:r w:rsidR="0074699A">
        <w:rPr>
          <w:sz w:val="24"/>
          <w:szCs w:val="24"/>
        </w:rPr>
        <w:t xml:space="preserve">/they </w:t>
      </w:r>
      <w:r w:rsidRPr="00377A5A">
        <w:rPr>
          <w:sz w:val="24"/>
          <w:szCs w:val="24"/>
        </w:rPr>
        <w:t>shall refrain from tendering or as to the amount of any tender to be submitted; and</w:t>
      </w:r>
    </w:p>
    <w:p w14:paraId="2A495F87" w14:textId="0D83EFA8" w:rsidR="00377A5A" w:rsidRPr="00377A5A" w:rsidRDefault="00377A5A" w:rsidP="00377A5A">
      <w:pPr>
        <w:pStyle w:val="ListParagraph"/>
        <w:numPr>
          <w:ilvl w:val="0"/>
          <w:numId w:val="44"/>
        </w:numPr>
        <w:rPr>
          <w:sz w:val="24"/>
          <w:szCs w:val="24"/>
        </w:rPr>
      </w:pPr>
      <w:r w:rsidRPr="00377A5A">
        <w:rPr>
          <w:sz w:val="24"/>
          <w:szCs w:val="24"/>
        </w:rPr>
        <w:t>Offering or paying or giving or agreeing to pay or give any sum of money or consideration directly or indirectly to any person for doing or having done or causing or having caused to be done in relation to any other tender or proposed tender for the said work any act or thing of the sort described above.</w:t>
      </w:r>
    </w:p>
    <w:p w14:paraId="5BE27EC8" w14:textId="140A39E2" w:rsidR="00377A5A" w:rsidRDefault="00377A5A" w:rsidP="00377A5A">
      <w:r>
        <w:t xml:space="preserve">In this certificate, the word "person" includes any persons and </w:t>
      </w:r>
      <w:proofErr w:type="spellStart"/>
      <w:r w:rsidR="0074699A">
        <w:t>any body</w:t>
      </w:r>
      <w:proofErr w:type="spellEnd"/>
      <w:r>
        <w:t xml:space="preserve"> or association, corporate or incorporate; and "any agreement or arrangement" includes any such transaction, formal or informal, whether legally binding or not.</w:t>
      </w:r>
    </w:p>
    <w:p w14:paraId="1B26961A" w14:textId="43FBE4B2" w:rsidR="00377A5A" w:rsidRDefault="00377A5A" w:rsidP="00377A5A">
      <w:r>
        <w:t xml:space="preserve">I/We acknowledge that </w:t>
      </w:r>
      <w:r w:rsidR="0074699A">
        <w:t>Energy Systems Catapult</w:t>
      </w:r>
      <w:r>
        <w:t xml:space="preserve"> will be entitled to cancel the Contract/Framework Agreement and to recover from me/us the amount of any loss resulting from such cancellation if I/we or our representatives (whether with our without my/our knowledge) shall have practiced collusion in tendering for this Contract/Framework Agreement or any other Contract or Framework Agreement with </w:t>
      </w:r>
      <w:r w:rsidR="0074699A">
        <w:t xml:space="preserve">Energy Systems Catapult </w:t>
      </w:r>
      <w:r>
        <w:t xml:space="preserve">or shall employ any corrupt or illegal practices either in the obtaining or execution of this Contract/Framework Agreement or any other Contract or Framework Agreement with </w:t>
      </w:r>
      <w:r w:rsidR="0074699A">
        <w:t>Energy Systems Catapult</w:t>
      </w:r>
      <w: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536"/>
        <w:gridCol w:w="4962"/>
      </w:tblGrid>
      <w:tr w:rsidR="00377A5A" w:rsidRPr="00377A5A" w14:paraId="25827B85" w14:textId="77777777" w:rsidTr="003C75F2">
        <w:trPr>
          <w:trHeight w:hRule="exact" w:val="544"/>
        </w:trPr>
        <w:tc>
          <w:tcPr>
            <w:tcW w:w="4536" w:type="dxa"/>
            <w:shd w:val="clear" w:color="auto" w:fill="F2F2F2"/>
            <w:vAlign w:val="center"/>
          </w:tcPr>
          <w:p w14:paraId="5D224BF0" w14:textId="77777777" w:rsidR="00377A5A" w:rsidRPr="00377A5A" w:rsidRDefault="00377A5A" w:rsidP="00377A5A">
            <w:pPr>
              <w:rPr>
                <w:b/>
              </w:rPr>
            </w:pPr>
            <w:r w:rsidRPr="00377A5A">
              <w:rPr>
                <w:b/>
              </w:rPr>
              <w:t>Signed:</w:t>
            </w:r>
          </w:p>
        </w:tc>
        <w:tc>
          <w:tcPr>
            <w:tcW w:w="4962" w:type="dxa"/>
          </w:tcPr>
          <w:p w14:paraId="07C82D67" w14:textId="77777777" w:rsidR="00377A5A" w:rsidRPr="00377A5A" w:rsidRDefault="00377A5A" w:rsidP="00377A5A"/>
        </w:tc>
      </w:tr>
      <w:tr w:rsidR="00377A5A" w:rsidRPr="00377A5A" w14:paraId="4BC5FE0F" w14:textId="77777777" w:rsidTr="003C75F2">
        <w:trPr>
          <w:trHeight w:hRule="exact" w:val="565"/>
        </w:trPr>
        <w:tc>
          <w:tcPr>
            <w:tcW w:w="4536" w:type="dxa"/>
            <w:shd w:val="clear" w:color="auto" w:fill="F2F2F2"/>
            <w:vAlign w:val="center"/>
          </w:tcPr>
          <w:p w14:paraId="19C97283" w14:textId="77777777" w:rsidR="00377A5A" w:rsidRPr="00377A5A" w:rsidRDefault="00377A5A" w:rsidP="00377A5A">
            <w:pPr>
              <w:rPr>
                <w:b/>
              </w:rPr>
            </w:pPr>
            <w:r w:rsidRPr="00377A5A">
              <w:rPr>
                <w:b/>
              </w:rPr>
              <w:t>Print name:</w:t>
            </w:r>
          </w:p>
        </w:tc>
        <w:tc>
          <w:tcPr>
            <w:tcW w:w="4962" w:type="dxa"/>
          </w:tcPr>
          <w:p w14:paraId="603AD338" w14:textId="77777777" w:rsidR="00377A5A" w:rsidRPr="00377A5A" w:rsidRDefault="00377A5A" w:rsidP="00377A5A"/>
        </w:tc>
      </w:tr>
      <w:tr w:rsidR="00377A5A" w:rsidRPr="00377A5A" w14:paraId="5A11A193" w14:textId="77777777" w:rsidTr="003C75F2">
        <w:trPr>
          <w:trHeight w:val="671"/>
        </w:trPr>
        <w:tc>
          <w:tcPr>
            <w:tcW w:w="4536" w:type="dxa"/>
            <w:shd w:val="clear" w:color="auto" w:fill="F2F2F2"/>
            <w:vAlign w:val="center"/>
          </w:tcPr>
          <w:p w14:paraId="05B062D0" w14:textId="3BE2CD69" w:rsidR="00377A5A" w:rsidRPr="00377A5A" w:rsidRDefault="00377A5A" w:rsidP="00377A5A">
            <w:pPr>
              <w:rPr>
                <w:b/>
              </w:rPr>
            </w:pPr>
            <w:r w:rsidRPr="00377A5A">
              <w:rPr>
                <w:b/>
              </w:rPr>
              <w:t>Position:</w:t>
            </w:r>
          </w:p>
          <w:p w14:paraId="5ACB857A" w14:textId="18CE5DB8" w:rsidR="00377A5A" w:rsidRPr="00377A5A" w:rsidRDefault="00377A5A" w:rsidP="00377A5A">
            <w:r w:rsidRPr="00377A5A">
              <w:t>(</w:t>
            </w:r>
            <w:proofErr w:type="gramStart"/>
            <w:r w:rsidRPr="00377A5A">
              <w:t>e.g.</w:t>
            </w:r>
            <w:proofErr w:type="gramEnd"/>
            <w:r w:rsidRPr="00377A5A">
              <w:t xml:space="preserve"> Director, Partner, Principal, </w:t>
            </w:r>
            <w:r w:rsidR="0021659C">
              <w:t>Supplier</w:t>
            </w:r>
            <w:r w:rsidRPr="00377A5A">
              <w:t xml:space="preserve"> Secretary)</w:t>
            </w:r>
          </w:p>
        </w:tc>
        <w:tc>
          <w:tcPr>
            <w:tcW w:w="4962" w:type="dxa"/>
          </w:tcPr>
          <w:p w14:paraId="4CCC70D6" w14:textId="77777777" w:rsidR="00377A5A" w:rsidRPr="00377A5A" w:rsidRDefault="00377A5A" w:rsidP="00377A5A"/>
        </w:tc>
      </w:tr>
      <w:tr w:rsidR="00377A5A" w:rsidRPr="00377A5A" w14:paraId="05B373BD" w14:textId="77777777" w:rsidTr="003C75F2">
        <w:trPr>
          <w:trHeight w:val="568"/>
        </w:trPr>
        <w:tc>
          <w:tcPr>
            <w:tcW w:w="4536" w:type="dxa"/>
            <w:shd w:val="clear" w:color="auto" w:fill="F2F2F2"/>
            <w:vAlign w:val="center"/>
          </w:tcPr>
          <w:p w14:paraId="71706A74" w14:textId="77777777" w:rsidR="00377A5A" w:rsidRPr="00377A5A" w:rsidRDefault="00377A5A" w:rsidP="00377A5A">
            <w:pPr>
              <w:rPr>
                <w:b/>
              </w:rPr>
            </w:pPr>
            <w:r w:rsidRPr="00377A5A">
              <w:rPr>
                <w:b/>
              </w:rPr>
              <w:lastRenderedPageBreak/>
              <w:t>For and on behalf of:</w:t>
            </w:r>
          </w:p>
          <w:p w14:paraId="00B0CD1F" w14:textId="77777777" w:rsidR="00377A5A" w:rsidRPr="00377A5A" w:rsidRDefault="00377A5A" w:rsidP="00377A5A">
            <w:r w:rsidRPr="00377A5A">
              <w:t>(</w:t>
            </w:r>
            <w:proofErr w:type="gramStart"/>
            <w:r w:rsidRPr="00377A5A">
              <w:t>i.e.</w:t>
            </w:r>
            <w:proofErr w:type="gramEnd"/>
            <w:r w:rsidRPr="00377A5A">
              <w:t xml:space="preserve"> organisation’s name)</w:t>
            </w:r>
          </w:p>
        </w:tc>
        <w:tc>
          <w:tcPr>
            <w:tcW w:w="4962" w:type="dxa"/>
          </w:tcPr>
          <w:p w14:paraId="19B9BDCF" w14:textId="77777777" w:rsidR="00377A5A" w:rsidRPr="00377A5A" w:rsidRDefault="00377A5A" w:rsidP="00377A5A"/>
        </w:tc>
      </w:tr>
      <w:tr w:rsidR="00377A5A" w:rsidRPr="00377A5A" w14:paraId="6EA44B06" w14:textId="77777777" w:rsidTr="003C75F2">
        <w:trPr>
          <w:trHeight w:val="548"/>
        </w:trPr>
        <w:tc>
          <w:tcPr>
            <w:tcW w:w="4536" w:type="dxa"/>
            <w:shd w:val="clear" w:color="auto" w:fill="F2F2F2"/>
            <w:vAlign w:val="center"/>
          </w:tcPr>
          <w:p w14:paraId="506BC7DA" w14:textId="77777777" w:rsidR="00377A5A" w:rsidRPr="00377A5A" w:rsidRDefault="00377A5A" w:rsidP="00377A5A">
            <w:pPr>
              <w:rPr>
                <w:b/>
              </w:rPr>
            </w:pPr>
            <w:r w:rsidRPr="00377A5A">
              <w:rPr>
                <w:b/>
              </w:rPr>
              <w:t>Dated:</w:t>
            </w:r>
          </w:p>
        </w:tc>
        <w:tc>
          <w:tcPr>
            <w:tcW w:w="4962" w:type="dxa"/>
          </w:tcPr>
          <w:p w14:paraId="51DEE281" w14:textId="77777777" w:rsidR="00377A5A" w:rsidRPr="00377A5A" w:rsidRDefault="00377A5A" w:rsidP="00377A5A"/>
        </w:tc>
      </w:tr>
    </w:tbl>
    <w:p w14:paraId="6B861AC3" w14:textId="77777777" w:rsidR="00377A5A" w:rsidRDefault="00377A5A" w:rsidP="00377A5A"/>
    <w:p w14:paraId="12BDA37A" w14:textId="77777777" w:rsidR="00377A5A" w:rsidRPr="0074699A" w:rsidRDefault="00377A5A" w:rsidP="00377A5A">
      <w:pPr>
        <w:rPr>
          <w:b/>
          <w:bCs/>
        </w:rPr>
      </w:pPr>
      <w:r w:rsidRPr="0074699A">
        <w:rPr>
          <w:b/>
          <w:bCs/>
        </w:rPr>
        <w:t>Unsigned submissions will be regarded as a non-compliant application and may therefore be rejected.</w:t>
      </w:r>
    </w:p>
    <w:p w14:paraId="6AC95C66" w14:textId="77777777" w:rsidR="00377A5A" w:rsidRPr="00377A5A" w:rsidRDefault="00377A5A" w:rsidP="00377A5A"/>
    <w:p w14:paraId="757BA5D8" w14:textId="77777777" w:rsidR="0022489C" w:rsidRPr="0074699A" w:rsidRDefault="0022489C" w:rsidP="0074699A">
      <w:pPr>
        <w:pStyle w:val="Heading1"/>
        <w:numPr>
          <w:ilvl w:val="0"/>
          <w:numId w:val="0"/>
        </w:numPr>
        <w:spacing w:after="0"/>
        <w:rPr>
          <w:sz w:val="18"/>
        </w:rPr>
        <w:sectPr w:rsidR="0022489C" w:rsidRPr="0074699A" w:rsidSect="00440A9D">
          <w:headerReference w:type="even" r:id="rId23"/>
          <w:headerReference w:type="default" r:id="rId24"/>
          <w:footerReference w:type="even" r:id="rId25"/>
          <w:footerReference w:type="default" r:id="rId26"/>
          <w:headerReference w:type="first" r:id="rId27"/>
          <w:footerReference w:type="first" r:id="rId28"/>
          <w:pgSz w:w="11906" w:h="16838"/>
          <w:pgMar w:top="1134" w:right="1134" w:bottom="1134" w:left="1134" w:header="708" w:footer="708" w:gutter="0"/>
          <w:pgNumType w:start="1"/>
          <w:cols w:space="708"/>
          <w:docGrid w:linePitch="360"/>
        </w:sectPr>
      </w:pPr>
    </w:p>
    <w:p w14:paraId="23964C60" w14:textId="46062006" w:rsidR="00F70851" w:rsidRDefault="00A23F6F" w:rsidP="00914819">
      <w:r>
        <w:rPr>
          <w:noProof/>
        </w:rPr>
        <w:lastRenderedPageBreak/>
        <w:drawing>
          <wp:anchor distT="0" distB="0" distL="114300" distR="114300" simplePos="0" relativeHeight="251667456" behindDoc="0" locked="0" layoutInCell="1" allowOverlap="1" wp14:anchorId="7A365824" wp14:editId="2CA5C22A">
            <wp:simplePos x="0" y="0"/>
            <wp:positionH relativeFrom="column">
              <wp:posOffset>4701540</wp:posOffset>
            </wp:positionH>
            <wp:positionV relativeFrom="paragraph">
              <wp:posOffset>-450850</wp:posOffset>
            </wp:positionV>
            <wp:extent cx="1809750" cy="590550"/>
            <wp:effectExtent l="0" t="0" r="0" b="0"/>
            <wp:wrapNone/>
            <wp:docPr id="9" name="Graphic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809750" cy="59055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63E3AD74" wp14:editId="7433E629">
            <wp:simplePos x="0" y="0"/>
            <wp:positionH relativeFrom="page">
              <wp:posOffset>13253</wp:posOffset>
            </wp:positionH>
            <wp:positionV relativeFrom="paragraph">
              <wp:posOffset>-753621</wp:posOffset>
            </wp:positionV>
            <wp:extent cx="7600950" cy="10756265"/>
            <wp:effectExtent l="0" t="0" r="0" b="6985"/>
            <wp:wrapNone/>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 uri="{96DAC541-7B7A-43D3-8B79-37D633B846F1}">
                          <asvg:svgBlip xmlns:asvg="http://schemas.microsoft.com/office/drawing/2016/SVG/main" r:embed="rId29"/>
                        </a:ext>
                      </a:extLst>
                    </a:blip>
                    <a:stretch>
                      <a:fillRect/>
                    </a:stretch>
                  </pic:blipFill>
                  <pic:spPr>
                    <a:xfrm>
                      <a:off x="0" y="0"/>
                      <a:ext cx="7600950" cy="10756265"/>
                    </a:xfrm>
                    <a:prstGeom prst="rect">
                      <a:avLst/>
                    </a:prstGeom>
                  </pic:spPr>
                </pic:pic>
              </a:graphicData>
            </a:graphic>
            <wp14:sizeRelH relativeFrom="margin">
              <wp14:pctWidth>0</wp14:pctWidth>
            </wp14:sizeRelH>
            <wp14:sizeRelV relativeFrom="margin">
              <wp14:pctHeight>0</wp14:pctHeight>
            </wp14:sizeRelV>
          </wp:anchor>
        </w:drawing>
      </w:r>
    </w:p>
    <w:p w14:paraId="57FCD0EC" w14:textId="6154DC9E" w:rsidR="00627BCA" w:rsidRDefault="00627BCA" w:rsidP="00914819"/>
    <w:p w14:paraId="18E7C39B" w14:textId="40DB91BC" w:rsidR="00627BCA" w:rsidRDefault="00627BCA" w:rsidP="00914819"/>
    <w:p w14:paraId="19FB5EBA" w14:textId="0074DD74" w:rsidR="00627BCA" w:rsidRDefault="00A23F6F" w:rsidP="00914819">
      <w:r>
        <w:rPr>
          <w:noProof/>
        </w:rPr>
        <mc:AlternateContent>
          <mc:Choice Requires="wps">
            <w:drawing>
              <wp:anchor distT="45720" distB="45720" distL="114300" distR="114300" simplePos="0" relativeHeight="251669504" behindDoc="0" locked="0" layoutInCell="1" allowOverlap="1" wp14:anchorId="0F061253" wp14:editId="61BB77BB">
                <wp:simplePos x="0" y="0"/>
                <wp:positionH relativeFrom="margin">
                  <wp:posOffset>-92075</wp:posOffset>
                </wp:positionH>
                <wp:positionV relativeFrom="paragraph">
                  <wp:posOffset>6549897</wp:posOffset>
                </wp:positionV>
                <wp:extent cx="2778125" cy="1750060"/>
                <wp:effectExtent l="0" t="0" r="0" b="25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8125" cy="1750060"/>
                        </a:xfrm>
                        <a:prstGeom prst="rect">
                          <a:avLst/>
                        </a:prstGeom>
                        <a:noFill/>
                        <a:ln w="9525">
                          <a:noFill/>
                          <a:miter lim="800000"/>
                          <a:headEnd/>
                          <a:tailEnd/>
                        </a:ln>
                      </wps:spPr>
                      <wps:txb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061253" id="_x0000_s1028" type="#_x0000_t202" style="position:absolute;margin-left:-7.25pt;margin-top:515.75pt;width:218.75pt;height:137.8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" filled="f" stroked="f">
                <v:textbox>
                  <w:txbxContent>
                    <w:p w14:paraId="1A249B56" w14:textId="77777777" w:rsidR="00A23F6F" w:rsidRPr="00B55A16" w:rsidRDefault="00A23F6F" w:rsidP="00A23F6F">
                      <w:r w:rsidRPr="00B55A16">
                        <w:rPr>
                          <w:b/>
                        </w:rPr>
                        <w:t>Energy Systems Catapult</w:t>
                      </w:r>
                      <w:r w:rsidRPr="00B55A16">
                        <w:br/>
                        <w:t>7th Floor, Cannon House</w:t>
                      </w:r>
                      <w:r w:rsidRPr="00B55A16">
                        <w:br/>
                        <w:t>18 Priory Queensway</w:t>
                      </w:r>
                      <w:r w:rsidRPr="00B55A16">
                        <w:br/>
                        <w:t>Birmingham</w:t>
                      </w:r>
                      <w:r w:rsidRPr="00B55A16">
                        <w:br/>
                        <w:t>B4 6BS</w:t>
                      </w:r>
                    </w:p>
                    <w:p w14:paraId="0967EBA4" w14:textId="77777777" w:rsidR="00A23F6F" w:rsidRPr="00B55A16" w:rsidRDefault="00A23F6F" w:rsidP="00A23F6F">
                      <w:r w:rsidRPr="00B55A16">
                        <w:t>es.catapult.org.uk</w:t>
                      </w:r>
                    </w:p>
                    <w:p w14:paraId="72C7AB4C" w14:textId="77777777" w:rsidR="00A23F6F" w:rsidRPr="00B55A16" w:rsidRDefault="00A23F6F" w:rsidP="00A23F6F">
                      <w:pPr>
                        <w:rPr>
                          <w:b/>
                        </w:rPr>
                      </w:pPr>
                      <w:r w:rsidRPr="00B55A16">
                        <w:rPr>
                          <w:b/>
                        </w:rPr>
                        <w:t>© 2023 Energy Systems Catapult</w:t>
                      </w:r>
                    </w:p>
                  </w:txbxContent>
                </v:textbox>
                <w10:wrap type="square" anchorx="margin"/>
              </v:shape>
            </w:pict>
          </mc:Fallback>
        </mc:AlternateContent>
      </w:r>
    </w:p>
    <w:sectPr w:rsidR="00627BCA" w:rsidSect="00440A9D">
      <w:headerReference w:type="first" r:id="rId30"/>
      <w:footerReference w:type="first" r:id="rId31"/>
      <w:pgSz w:w="11906" w:h="16838"/>
      <w:pgMar w:top="1134" w:right="1134"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1493E" w14:textId="77777777" w:rsidR="00637605" w:rsidRDefault="00637605" w:rsidP="007A73B6">
      <w:r>
        <w:separator/>
      </w:r>
    </w:p>
  </w:endnote>
  <w:endnote w:type="continuationSeparator" w:id="0">
    <w:p w14:paraId="4F6B074E" w14:textId="77777777" w:rsidR="00637605" w:rsidRDefault="00637605" w:rsidP="007A7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5B6C" w14:textId="77777777" w:rsidR="00440A9D" w:rsidRDefault="00440A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3291" w14:textId="77777777" w:rsidR="003E3E8A" w:rsidRPr="003E3E8A" w:rsidRDefault="000365B3">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699200" behindDoc="0" locked="0" layoutInCell="1" allowOverlap="1" wp14:anchorId="6E3A26C2" wp14:editId="47EDD118">
              <wp:simplePos x="0" y="0"/>
              <wp:positionH relativeFrom="margin">
                <wp:align>left</wp:align>
              </wp:positionH>
              <wp:positionV relativeFrom="paragraph">
                <wp:posOffset>-18415</wp:posOffset>
              </wp:positionV>
              <wp:extent cx="1113155" cy="264795"/>
              <wp:effectExtent l="0" t="0" r="0" b="1905"/>
              <wp:wrapNone/>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18AA94E9" w14:textId="77777777" w:rsidR="003E3E8A" w:rsidRPr="003E3E8A" w:rsidRDefault="003E3E8A">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A26C2" id="_x0000_t202" coordsize="21600,21600" o:spt="202" path="m,l,21600r21600,l21600,xe">
              <v:stroke joinstyle="miter"/>
              <v:path gradientshapeok="t" o:connecttype="rect"/>
            </v:shapetype>
            <v:shape id="_x0000_s1029" type="#_x0000_t202" style="position:absolute;left:0;text-align:left;margin-left:0;margin-top:-1.45pt;width:87.65pt;height:20.85pt;z-index:25169920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" stroked="f">
              <v:textbox>
                <w:txbxContent>
                  <w:p w14:paraId="18AA94E9" w14:textId="77777777" w:rsidR="003E3E8A" w:rsidRPr="003E3E8A" w:rsidRDefault="003E3E8A">
                    <w:pPr>
                      <w:rPr>
                        <w:sz w:val="18"/>
                        <w:szCs w:val="18"/>
                      </w:rPr>
                    </w:pPr>
                    <w:r w:rsidRPr="003E3E8A">
                      <w:rPr>
                        <w:sz w:val="18"/>
                        <w:szCs w:val="18"/>
                      </w:rPr>
                      <w:t>es.catapult.org.uk</w:t>
                    </w:r>
                  </w:p>
                </w:txbxContent>
              </v:textbox>
              <w10:wrap anchorx="margin"/>
            </v:shape>
          </w:pict>
        </mc:Fallback>
      </mc:AlternateContent>
    </w:r>
    <w:r>
      <w:rPr>
        <w:b/>
        <w:bCs/>
        <w:color w:val="EC6097" w:themeColor="accent1"/>
        <w:sz w:val="24"/>
        <w:szCs w:val="24"/>
      </w:rPr>
      <mc:AlternateContent>
        <mc:Choice Requires="wps">
          <w:drawing>
            <wp:anchor distT="0" distB="0" distL="114300" distR="114300" simplePos="0" relativeHeight="251700224" behindDoc="0" locked="0" layoutInCell="1" allowOverlap="1" wp14:anchorId="097B5FDC" wp14:editId="5D19421A">
              <wp:simplePos x="0" y="0"/>
              <wp:positionH relativeFrom="column">
                <wp:posOffset>5937638</wp:posOffset>
              </wp:positionH>
              <wp:positionV relativeFrom="paragraph">
                <wp:posOffset>42977</wp:posOffset>
              </wp:positionV>
              <wp:extent cx="0" cy="332030"/>
              <wp:effectExtent l="0" t="0" r="38100" b="30480"/>
              <wp:wrapNone/>
              <wp:docPr id="36" name="Straight Connector 36"/>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C0B492" id="Straight Connector 3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467.55pt,3.4pt" to="467.55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" strokecolor="#ec6097 [3204]" strokeweight=".5pt">
              <v:stroke joinstyle="miter"/>
            </v:line>
          </w:pict>
        </mc:Fallback>
      </mc:AlternateContent>
    </w:r>
    <w:sdt>
      <w:sdtPr>
        <w:rPr>
          <w:b/>
          <w:bCs/>
          <w:noProof w:val="0"/>
          <w:color w:val="EC6097" w:themeColor="accent1"/>
          <w:sz w:val="24"/>
          <w:szCs w:val="24"/>
        </w:rPr>
        <w:id w:val="-990258166"/>
        <w:docPartObj>
          <w:docPartGallery w:val="Page Numbers (Bottom of Page)"/>
          <w:docPartUnique/>
        </w:docPartObj>
      </w:sdtPr>
      <w:sdtEndPr>
        <w:rPr>
          <w:noProof/>
        </w:rPr>
      </w:sdtEndPr>
      <w:sdtContent>
        <w:r w:rsidR="003E3E8A" w:rsidRPr="003E3E8A">
          <w:rPr>
            <w:b/>
            <w:bCs/>
            <w:noProof w:val="0"/>
            <w:color w:val="EC6097" w:themeColor="accent1"/>
            <w:sz w:val="24"/>
            <w:szCs w:val="24"/>
          </w:rPr>
          <w:fldChar w:fldCharType="begin"/>
        </w:r>
        <w:r w:rsidR="003E3E8A" w:rsidRPr="003E3E8A">
          <w:rPr>
            <w:b/>
            <w:bCs/>
            <w:color w:val="EC6097" w:themeColor="accent1"/>
            <w:sz w:val="24"/>
            <w:szCs w:val="24"/>
          </w:rPr>
          <w:instrText xml:space="preserve"> PAGE   \* MERGEFORMAT </w:instrText>
        </w:r>
        <w:r w:rsidR="003E3E8A" w:rsidRPr="003E3E8A">
          <w:rPr>
            <w:b/>
            <w:bCs/>
            <w:noProof w:val="0"/>
            <w:color w:val="EC6097" w:themeColor="accent1"/>
            <w:sz w:val="24"/>
            <w:szCs w:val="24"/>
          </w:rPr>
          <w:fldChar w:fldCharType="separate"/>
        </w:r>
        <w:r w:rsidR="003E3E8A" w:rsidRPr="003E3E8A">
          <w:rPr>
            <w:b/>
            <w:bCs/>
            <w:color w:val="EC6097" w:themeColor="accent1"/>
            <w:sz w:val="24"/>
            <w:szCs w:val="24"/>
          </w:rPr>
          <w:t>2</w:t>
        </w:r>
        <w:r w:rsidR="003E3E8A" w:rsidRPr="003E3E8A">
          <w:rPr>
            <w:b/>
            <w:bCs/>
            <w:color w:val="EC6097" w:themeColor="accent1"/>
            <w:sz w:val="24"/>
            <w:szCs w:val="24"/>
          </w:rPr>
          <w:fldChar w:fldCharType="end"/>
        </w:r>
      </w:sdtContent>
    </w:sdt>
  </w:p>
  <w:p w14:paraId="4127BF44" w14:textId="77777777" w:rsidR="00627BCA" w:rsidRPr="00585C12" w:rsidRDefault="003E3E8A" w:rsidP="00F53F71">
    <w:pPr>
      <w:pStyle w:val="Footer"/>
      <w:jc w:val="left"/>
      <w:rPr>
        <w:sz w:val="14"/>
      </w:rPr>
    </w:pPr>
    <w:r>
      <w:rPr>
        <w:sz w:val="1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DCF45" w14:textId="77777777" w:rsidR="00440A9D" w:rsidRDefault="00440A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9F44A" w14:textId="77777777" w:rsidR="00C55110" w:rsidRDefault="00C5511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D3E5A" w14:textId="1848A177" w:rsidR="00926A3E" w:rsidRPr="00926A3E" w:rsidRDefault="00926A3E" w:rsidP="00926A3E">
    <w:pPr>
      <w:pStyle w:val="Footer"/>
      <w:rPr>
        <w:b/>
        <w:bCs/>
        <w:color w:val="EC6097" w:themeColor="accent1"/>
        <w:sz w:val="24"/>
        <w:szCs w:val="24"/>
      </w:rPr>
    </w:pPr>
    <w:r w:rsidRPr="003E3E8A">
      <w:rPr>
        <w:b/>
        <w:bCs/>
        <w:color w:val="EC6097" w:themeColor="accent1"/>
        <w:sz w:val="24"/>
        <w:szCs w:val="24"/>
      </w:rPr>
      <mc:AlternateContent>
        <mc:Choice Requires="wps">
          <w:drawing>
            <wp:anchor distT="45720" distB="45720" distL="114300" distR="114300" simplePos="0" relativeHeight="251708416" behindDoc="0" locked="0" layoutInCell="1" allowOverlap="1" wp14:anchorId="39AED3AF" wp14:editId="2B1962C4">
              <wp:simplePos x="0" y="0"/>
              <wp:positionH relativeFrom="margin">
                <wp:posOffset>-90170</wp:posOffset>
              </wp:positionH>
              <wp:positionV relativeFrom="paragraph">
                <wp:posOffset>-37148</wp:posOffset>
              </wp:positionV>
              <wp:extent cx="1113155" cy="264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3155" cy="264795"/>
                      </a:xfrm>
                      <a:prstGeom prst="rect">
                        <a:avLst/>
                      </a:prstGeom>
                      <a:solidFill>
                        <a:srgbClr val="FFFFFF"/>
                      </a:solidFill>
                      <a:ln w="9525">
                        <a:noFill/>
                        <a:miter lim="800000"/>
                        <a:headEnd/>
                        <a:tailEnd/>
                      </a:ln>
                    </wps:spPr>
                    <wps:txbx>
                      <w:txbxContent>
                        <w:p w14:paraId="4814E770" w14:textId="77777777" w:rsidR="00926A3E" w:rsidRPr="003E3E8A" w:rsidRDefault="00926A3E" w:rsidP="00926A3E">
                          <w:pPr>
                            <w:rPr>
                              <w:sz w:val="18"/>
                              <w:szCs w:val="18"/>
                            </w:rPr>
                          </w:pPr>
                          <w:r w:rsidRPr="003E3E8A">
                            <w:rPr>
                              <w:sz w:val="18"/>
                              <w:szCs w:val="18"/>
                            </w:rPr>
                            <w:t>es.catapult.org.uk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AED3AF" id="_x0000_t202" coordsize="21600,21600" o:spt="202" path="m,l,21600r21600,l21600,xe">
              <v:stroke joinstyle="miter"/>
              <v:path gradientshapeok="t" o:connecttype="rect"/>
            </v:shapetype>
            <v:shape id="_x0000_s1030" type="#_x0000_t202" style="position:absolute;left:0;text-align:left;margin-left:-7.1pt;margin-top:-2.95pt;width:87.65pt;height:20.85pt;z-index:2517084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" stroked="f">
              <v:textbox>
                <w:txbxContent>
                  <w:p w14:paraId="4814E770" w14:textId="77777777" w:rsidR="00926A3E" w:rsidRPr="003E3E8A" w:rsidRDefault="00926A3E" w:rsidP="00926A3E">
                    <w:pPr>
                      <w:rPr>
                        <w:sz w:val="18"/>
                        <w:szCs w:val="18"/>
                      </w:rPr>
                    </w:pPr>
                    <w:r w:rsidRPr="003E3E8A">
                      <w:rPr>
                        <w:sz w:val="18"/>
                        <w:szCs w:val="18"/>
                      </w:rPr>
                      <w:t>es.catapult.org.uk</w:t>
                    </w:r>
                  </w:p>
                </w:txbxContent>
              </v:textbox>
              <w10:wrap anchorx="margin"/>
            </v:shape>
          </w:pict>
        </mc:Fallback>
      </mc:AlternateContent>
    </w:r>
    <w:sdt>
      <w:sdtPr>
        <w:rPr>
          <w:b/>
          <w:bCs/>
          <w:noProof w:val="0"/>
          <w:color w:val="EC6097" w:themeColor="accent1"/>
          <w:sz w:val="24"/>
          <w:szCs w:val="24"/>
        </w:rPr>
        <w:id w:val="1133908909"/>
        <w:docPartObj>
          <w:docPartGallery w:val="Page Numbers (Bottom of Page)"/>
          <w:docPartUnique/>
        </w:docPartObj>
      </w:sdtPr>
      <w:sdtEndPr>
        <w:rPr>
          <w:noProof/>
        </w:rPr>
      </w:sdtEndPr>
      <w:sdtContent>
        <w:r w:rsidRPr="003E3E8A">
          <w:rPr>
            <w:b/>
            <w:bCs/>
            <w:noProof w:val="0"/>
            <w:color w:val="EC6097" w:themeColor="accent1"/>
            <w:sz w:val="24"/>
            <w:szCs w:val="24"/>
          </w:rPr>
          <w:fldChar w:fldCharType="begin"/>
        </w:r>
        <w:r w:rsidRPr="003E3E8A">
          <w:rPr>
            <w:b/>
            <w:bCs/>
            <w:color w:val="EC6097" w:themeColor="accent1"/>
            <w:sz w:val="24"/>
            <w:szCs w:val="24"/>
          </w:rPr>
          <w:instrText xml:space="preserve"> PAGE   \* MERGEFORMAT </w:instrText>
        </w:r>
        <w:r w:rsidRPr="003E3E8A">
          <w:rPr>
            <w:b/>
            <w:bCs/>
            <w:noProof w:val="0"/>
            <w:color w:val="EC6097" w:themeColor="accent1"/>
            <w:sz w:val="24"/>
            <w:szCs w:val="24"/>
          </w:rPr>
          <w:fldChar w:fldCharType="separate"/>
        </w:r>
        <w:r>
          <w:rPr>
            <w:b/>
            <w:bCs/>
            <w:noProof w:val="0"/>
            <w:color w:val="EC6097" w:themeColor="accent1"/>
            <w:sz w:val="24"/>
            <w:szCs w:val="24"/>
          </w:rPr>
          <w:t>1</w:t>
        </w:r>
        <w:r w:rsidRPr="003E3E8A">
          <w:rPr>
            <w:b/>
            <w:bCs/>
            <w:color w:val="EC6097" w:themeColor="accent1"/>
            <w:sz w:val="24"/>
            <w:szCs w:val="24"/>
          </w:rPr>
          <w:fldChar w:fldCharType="end"/>
        </w:r>
      </w:sdtContent>
    </w:sdt>
    <w:r>
      <w:rPr>
        <w:b/>
        <w:bCs/>
        <w:color w:val="EC6097" w:themeColor="accent1"/>
        <w:sz w:val="24"/>
        <w:szCs w:val="24"/>
      </w:rPr>
      <mc:AlternateContent>
        <mc:Choice Requires="wps">
          <w:drawing>
            <wp:anchor distT="0" distB="0" distL="114300" distR="114300" simplePos="0" relativeHeight="251709440" behindDoc="0" locked="0" layoutInCell="1" allowOverlap="1" wp14:anchorId="0BCFA157" wp14:editId="07EEB0A7">
              <wp:simplePos x="0" y="0"/>
              <wp:positionH relativeFrom="column">
                <wp:posOffset>5937250</wp:posOffset>
              </wp:positionH>
              <wp:positionV relativeFrom="paragraph">
                <wp:posOffset>60325</wp:posOffset>
              </wp:positionV>
              <wp:extent cx="0" cy="332030"/>
              <wp:effectExtent l="0" t="0" r="38100" b="30480"/>
              <wp:wrapNone/>
              <wp:docPr id="3" name="Straight Connector 3"/>
              <wp:cNvGraphicFramePr/>
              <a:graphic xmlns:a="http://schemas.openxmlformats.org/drawingml/2006/main">
                <a:graphicData uri="http://schemas.microsoft.com/office/word/2010/wordprocessingShape">
                  <wps:wsp>
                    <wps:cNvCnPr/>
                    <wps:spPr>
                      <a:xfrm>
                        <a:off x="0" y="0"/>
                        <a:ext cx="0" cy="33203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98E0" id="Straight Connector 3"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467.5pt,4.75pt" to="467.5pt,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" strokecolor="#ec6097 [3204]" strokeweight=".5pt">
              <v:stroke joinstyle="miter"/>
            </v:lin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731D" w14:textId="77777777" w:rsidR="00C55110" w:rsidRDefault="00C55110">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7D5B" w14:textId="688B0B95" w:rsidR="00627BCA" w:rsidRDefault="00627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FFD2A" w14:textId="77777777" w:rsidR="00637605" w:rsidRDefault="00637605" w:rsidP="007A73B6">
      <w:r>
        <w:separator/>
      </w:r>
    </w:p>
  </w:footnote>
  <w:footnote w:type="continuationSeparator" w:id="0">
    <w:p w14:paraId="37B7FBB5" w14:textId="77777777" w:rsidR="00637605" w:rsidRDefault="00637605" w:rsidP="007A7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4249C" w14:textId="77777777" w:rsidR="00440A9D" w:rsidRDefault="00440A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val="0"/>
        <w:bCs/>
        <w:color w:val="808080" w:themeColor="background1" w:themeShade="80"/>
        <w:sz w:val="14"/>
        <w:szCs w:val="14"/>
      </w:rPr>
      <w:alias w:val="Title"/>
      <w:tag w:val=""/>
      <w:id w:val="602770166"/>
      <w:placeholder>
        <w:docPart w:val="4ABF73A8EF084AA498DA04C82C3A15C3"/>
      </w:placeholder>
      <w:dataBinding w:prefixMappings="xmlns:ns0='http://purl.org/dc/elements/1.1/' xmlns:ns1='http://schemas.openxmlformats.org/package/2006/metadata/core-properties' " w:xpath="/ns1:coreProperties[1]/ns0:title[1]" w:storeItemID="{6C3C8BC8-F283-45AE-878A-BAB7291924A1}"/>
      <w:text/>
    </w:sdtPr>
    <w:sdtEndPr/>
    <w:sdtContent>
      <w:p w14:paraId="692A41DC" w14:textId="35D61BD2" w:rsidR="00001423" w:rsidRDefault="00C93062" w:rsidP="00001423">
        <w:pPr>
          <w:pStyle w:val="Header"/>
          <w:jc w:val="left"/>
          <w:rPr>
            <w:bCs/>
            <w:noProof w:val="0"/>
            <w:color w:val="808080" w:themeColor="background1" w:themeShade="80"/>
            <w:sz w:val="14"/>
            <w:szCs w:val="14"/>
            <w:lang w:eastAsia="en-US"/>
          </w:rPr>
        </w:pPr>
        <w:r>
          <w:rPr>
            <w:b w:val="0"/>
            <w:bCs/>
            <w:color w:val="808080" w:themeColor="background1" w:themeShade="80"/>
            <w:sz w:val="14"/>
            <w:szCs w:val="14"/>
          </w:rPr>
          <w:t>ITES Stakeholder Engagement</w:t>
        </w:r>
      </w:p>
    </w:sdtContent>
  </w:sdt>
  <w:p w14:paraId="313F9EEA" w14:textId="068C48C5" w:rsidR="00627BCA" w:rsidRPr="00277D13" w:rsidRDefault="00627BCA" w:rsidP="00D90363">
    <w:pPr>
      <w:pStyle w:val="Header"/>
      <w:jc w:val="left"/>
      <w:rPr>
        <w:b w:val="0"/>
        <w:bCs/>
        <w:color w:val="808080" w:themeColor="background1" w:themeShade="80"/>
        <w:sz w:val="14"/>
        <w:szCs w:val="14"/>
      </w:rPr>
    </w:pPr>
  </w:p>
  <w:p w14:paraId="70C04EE5" w14:textId="77777777" w:rsidR="00627BCA" w:rsidRDefault="00627BCA" w:rsidP="00D90363">
    <w:pPr>
      <w:pStyle w:val="Header"/>
      <w:jc w:val="left"/>
    </w:pPr>
  </w:p>
  <w:p w14:paraId="1C9FA9DE" w14:textId="77777777" w:rsidR="00627BCA" w:rsidRPr="00D90363" w:rsidRDefault="00627BCA" w:rsidP="00D90363">
    <w:pPr>
      <w:pStyle w:val="Header"/>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A1DB" w14:textId="77777777" w:rsidR="00440A9D" w:rsidRDefault="00440A9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72136" w14:textId="77777777" w:rsidR="00C55110" w:rsidRDefault="00C551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C080C" w14:textId="6FE2326C" w:rsidR="00C55110" w:rsidRDefault="00C5511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8BBD1" w14:textId="77777777" w:rsidR="00C55110" w:rsidRDefault="00C5511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2E1D4" w14:textId="6050E316" w:rsidR="00627BCA" w:rsidRDefault="00627BCA" w:rsidP="00F7085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9D"/>
    <w:multiLevelType w:val="multilevel"/>
    <w:tmpl w:val="30BAC952"/>
    <w:lvl w:ilvl="0">
      <w:numFmt w:val="decimal"/>
      <w:lvlText w:val="%1"/>
      <w:lvlJc w:val="left"/>
      <w:pPr>
        <w:tabs>
          <w:tab w:val="num" w:pos="5670"/>
        </w:tabs>
        <w:ind w:left="6521" w:hanging="851"/>
      </w:pPr>
      <w:rPr>
        <w:rFonts w:hint="default"/>
      </w:rPr>
    </w:lvl>
    <w:lvl w:ilvl="1">
      <w:start w:val="1"/>
      <w:numFmt w:val="decimal"/>
      <w:lvlText w:val="%1.%2"/>
      <w:lvlJc w:val="left"/>
      <w:pPr>
        <w:ind w:left="5670" w:hanging="1134"/>
      </w:pPr>
      <w:rPr>
        <w:rFonts w:hint="default"/>
      </w:rPr>
    </w:lvl>
    <w:lvl w:ilvl="2">
      <w:start w:val="1"/>
      <w:numFmt w:val="decimal"/>
      <w:lvlText w:val="1.%2."/>
      <w:lvlJc w:val="left"/>
      <w:pPr>
        <w:ind w:left="5103" w:hanging="567"/>
      </w:pPr>
      <w:rPr>
        <w:rFonts w:hint="default"/>
      </w:rPr>
    </w:lvl>
    <w:lvl w:ilvl="3">
      <w:start w:val="1"/>
      <w:numFmt w:val="none"/>
      <w:pStyle w:val="Subheading"/>
      <w:suff w:val="nothing"/>
      <w:lvlText w:val=""/>
      <w:lvlJc w:val="left"/>
      <w:pPr>
        <w:ind w:left="4536" w:firstLine="0"/>
      </w:pPr>
      <w:rPr>
        <w:rFonts w:hint="default"/>
      </w:rPr>
    </w:lvl>
    <w:lvl w:ilvl="4">
      <w:start w:val="1"/>
      <w:numFmt w:val="upperLetter"/>
      <w:lvlText w:val="%5"/>
      <w:lvlJc w:val="left"/>
      <w:pPr>
        <w:tabs>
          <w:tab w:val="num" w:pos="6947"/>
        </w:tabs>
        <w:ind w:left="6521" w:hanging="851"/>
      </w:pPr>
      <w:rPr>
        <w:rFonts w:hint="default"/>
      </w:rPr>
    </w:lvl>
    <w:lvl w:ilvl="5">
      <w:start w:val="1"/>
      <w:numFmt w:val="decimal"/>
      <w:pStyle w:val="Heading6"/>
      <w:lvlText w:val="%5.%6"/>
      <w:lvlJc w:val="left"/>
      <w:pPr>
        <w:ind w:left="5670" w:hanging="1134"/>
      </w:pPr>
      <w:rPr>
        <w:rFonts w:hint="default"/>
      </w:rPr>
    </w:lvl>
    <w:lvl w:ilvl="6">
      <w:start w:val="1"/>
      <w:numFmt w:val="decimal"/>
      <w:pStyle w:val="Heading7"/>
      <w:lvlText w:val="%5.%6.%7"/>
      <w:lvlJc w:val="left"/>
      <w:pPr>
        <w:ind w:left="5670" w:hanging="1134"/>
      </w:pPr>
      <w:rPr>
        <w:rFonts w:hint="default"/>
      </w:rPr>
    </w:lvl>
    <w:lvl w:ilvl="7">
      <w:start w:val="1"/>
      <w:numFmt w:val="none"/>
      <w:pStyle w:val="Heading8"/>
      <w:suff w:val="nothing"/>
      <w:lvlText w:val=""/>
      <w:lvlJc w:val="left"/>
      <w:pPr>
        <w:ind w:left="4536" w:firstLine="0"/>
      </w:pPr>
      <w:rPr>
        <w:rFonts w:hint="default"/>
      </w:rPr>
    </w:lvl>
    <w:lvl w:ilvl="8">
      <w:start w:val="1"/>
      <w:numFmt w:val="none"/>
      <w:suff w:val="nothing"/>
      <w:lvlText w:val=""/>
      <w:lvlJc w:val="left"/>
      <w:pPr>
        <w:ind w:left="4536" w:firstLine="0"/>
      </w:pPr>
      <w:rPr>
        <w:rFonts w:hint="default"/>
      </w:rPr>
    </w:lvl>
  </w:abstractNum>
  <w:abstractNum w:abstractNumId="1" w15:restartNumberingAfterBreak="0">
    <w:nsid w:val="00EF07E2"/>
    <w:multiLevelType w:val="hybridMultilevel"/>
    <w:tmpl w:val="4EE2B7F8"/>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B020F"/>
    <w:multiLevelType w:val="hybridMultilevel"/>
    <w:tmpl w:val="93A21E88"/>
    <w:lvl w:ilvl="0" w:tplc="92C05258">
      <w:start w:val="1"/>
      <w:numFmt w:val="bullet"/>
      <w:lvlText w:val="·"/>
      <w:lvlJc w:val="left"/>
      <w:pPr>
        <w:ind w:left="720" w:hanging="360"/>
      </w:pPr>
      <w:rPr>
        <w:rFonts w:ascii="Symbol" w:hAnsi="Symbol" w:hint="default"/>
      </w:rPr>
    </w:lvl>
    <w:lvl w:ilvl="1" w:tplc="4F96A1A2">
      <w:start w:val="1"/>
      <w:numFmt w:val="bullet"/>
      <w:lvlText w:val="o"/>
      <w:lvlJc w:val="left"/>
      <w:pPr>
        <w:ind w:left="1440" w:hanging="360"/>
      </w:pPr>
      <w:rPr>
        <w:rFonts w:ascii="Courier New" w:hAnsi="Courier New" w:hint="default"/>
      </w:rPr>
    </w:lvl>
    <w:lvl w:ilvl="2" w:tplc="377C10EE">
      <w:start w:val="1"/>
      <w:numFmt w:val="bullet"/>
      <w:lvlText w:val=""/>
      <w:lvlJc w:val="left"/>
      <w:pPr>
        <w:ind w:left="2160" w:hanging="360"/>
      </w:pPr>
      <w:rPr>
        <w:rFonts w:ascii="Wingdings" w:hAnsi="Wingdings" w:hint="default"/>
      </w:rPr>
    </w:lvl>
    <w:lvl w:ilvl="3" w:tplc="FC9ED334">
      <w:start w:val="1"/>
      <w:numFmt w:val="bullet"/>
      <w:lvlText w:val=""/>
      <w:lvlJc w:val="left"/>
      <w:pPr>
        <w:ind w:left="2880" w:hanging="360"/>
      </w:pPr>
      <w:rPr>
        <w:rFonts w:ascii="Symbol" w:hAnsi="Symbol" w:hint="default"/>
      </w:rPr>
    </w:lvl>
    <w:lvl w:ilvl="4" w:tplc="1F541B36">
      <w:start w:val="1"/>
      <w:numFmt w:val="bullet"/>
      <w:lvlText w:val="o"/>
      <w:lvlJc w:val="left"/>
      <w:pPr>
        <w:ind w:left="3600" w:hanging="360"/>
      </w:pPr>
      <w:rPr>
        <w:rFonts w:ascii="Courier New" w:hAnsi="Courier New" w:hint="default"/>
      </w:rPr>
    </w:lvl>
    <w:lvl w:ilvl="5" w:tplc="31B440AC">
      <w:start w:val="1"/>
      <w:numFmt w:val="bullet"/>
      <w:lvlText w:val=""/>
      <w:lvlJc w:val="left"/>
      <w:pPr>
        <w:ind w:left="4320" w:hanging="360"/>
      </w:pPr>
      <w:rPr>
        <w:rFonts w:ascii="Wingdings" w:hAnsi="Wingdings" w:hint="default"/>
      </w:rPr>
    </w:lvl>
    <w:lvl w:ilvl="6" w:tplc="54084902">
      <w:start w:val="1"/>
      <w:numFmt w:val="bullet"/>
      <w:lvlText w:val=""/>
      <w:lvlJc w:val="left"/>
      <w:pPr>
        <w:ind w:left="5040" w:hanging="360"/>
      </w:pPr>
      <w:rPr>
        <w:rFonts w:ascii="Symbol" w:hAnsi="Symbol" w:hint="default"/>
      </w:rPr>
    </w:lvl>
    <w:lvl w:ilvl="7" w:tplc="479A3A0E">
      <w:start w:val="1"/>
      <w:numFmt w:val="bullet"/>
      <w:lvlText w:val="o"/>
      <w:lvlJc w:val="left"/>
      <w:pPr>
        <w:ind w:left="5760" w:hanging="360"/>
      </w:pPr>
      <w:rPr>
        <w:rFonts w:ascii="Courier New" w:hAnsi="Courier New" w:hint="default"/>
      </w:rPr>
    </w:lvl>
    <w:lvl w:ilvl="8" w:tplc="72E05BAE">
      <w:start w:val="1"/>
      <w:numFmt w:val="bullet"/>
      <w:lvlText w:val=""/>
      <w:lvlJc w:val="left"/>
      <w:pPr>
        <w:ind w:left="6480" w:hanging="360"/>
      </w:pPr>
      <w:rPr>
        <w:rFonts w:ascii="Wingdings" w:hAnsi="Wingdings" w:hint="default"/>
      </w:rPr>
    </w:lvl>
  </w:abstractNum>
  <w:abstractNum w:abstractNumId="3" w15:restartNumberingAfterBreak="0">
    <w:nsid w:val="082076AD"/>
    <w:multiLevelType w:val="hybridMultilevel"/>
    <w:tmpl w:val="17A8D828"/>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D62299"/>
    <w:multiLevelType w:val="hybridMultilevel"/>
    <w:tmpl w:val="05C00EFE"/>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725D61"/>
    <w:multiLevelType w:val="hybridMultilevel"/>
    <w:tmpl w:val="6D5E0ACA"/>
    <w:lvl w:ilvl="0" w:tplc="4DB201CE">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1D03C1"/>
    <w:multiLevelType w:val="hybridMultilevel"/>
    <w:tmpl w:val="3FE0D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8192A91"/>
    <w:multiLevelType w:val="hybridMultilevel"/>
    <w:tmpl w:val="20FEFAC0"/>
    <w:lvl w:ilvl="0" w:tplc="449EE7B0">
      <w:start w:val="1"/>
      <w:numFmt w:val="decimal"/>
      <w:lvlText w:val="%1."/>
      <w:lvlJc w:val="left"/>
      <w:pPr>
        <w:ind w:left="720" w:hanging="360"/>
      </w:pPr>
    </w:lvl>
    <w:lvl w:ilvl="1" w:tplc="E8E2DB9C">
      <w:start w:val="1"/>
      <w:numFmt w:val="lowerLetter"/>
      <w:lvlText w:val="%2."/>
      <w:lvlJc w:val="left"/>
      <w:pPr>
        <w:ind w:left="1440" w:hanging="360"/>
      </w:pPr>
    </w:lvl>
    <w:lvl w:ilvl="2" w:tplc="94701690">
      <w:start w:val="1"/>
      <w:numFmt w:val="lowerRoman"/>
      <w:lvlText w:val="%3."/>
      <w:lvlJc w:val="right"/>
      <w:pPr>
        <w:ind w:left="2160" w:hanging="180"/>
      </w:pPr>
    </w:lvl>
    <w:lvl w:ilvl="3" w:tplc="15827B0C">
      <w:start w:val="1"/>
      <w:numFmt w:val="decimal"/>
      <w:lvlText w:val="%4."/>
      <w:lvlJc w:val="left"/>
      <w:pPr>
        <w:ind w:left="2880" w:hanging="360"/>
      </w:pPr>
    </w:lvl>
    <w:lvl w:ilvl="4" w:tplc="E728A736">
      <w:start w:val="1"/>
      <w:numFmt w:val="lowerLetter"/>
      <w:lvlText w:val="%5."/>
      <w:lvlJc w:val="left"/>
      <w:pPr>
        <w:ind w:left="3600" w:hanging="360"/>
      </w:pPr>
    </w:lvl>
    <w:lvl w:ilvl="5" w:tplc="2C4824F4">
      <w:start w:val="1"/>
      <w:numFmt w:val="lowerRoman"/>
      <w:lvlText w:val="%6."/>
      <w:lvlJc w:val="right"/>
      <w:pPr>
        <w:ind w:left="4320" w:hanging="180"/>
      </w:pPr>
    </w:lvl>
    <w:lvl w:ilvl="6" w:tplc="0AF017B6">
      <w:start w:val="1"/>
      <w:numFmt w:val="decimal"/>
      <w:lvlText w:val="%7."/>
      <w:lvlJc w:val="left"/>
      <w:pPr>
        <w:ind w:left="5040" w:hanging="360"/>
      </w:pPr>
    </w:lvl>
    <w:lvl w:ilvl="7" w:tplc="02D62A82">
      <w:start w:val="1"/>
      <w:numFmt w:val="lowerLetter"/>
      <w:lvlText w:val="%8."/>
      <w:lvlJc w:val="left"/>
      <w:pPr>
        <w:ind w:left="5760" w:hanging="360"/>
      </w:pPr>
    </w:lvl>
    <w:lvl w:ilvl="8" w:tplc="171859F8">
      <w:start w:val="1"/>
      <w:numFmt w:val="lowerRoman"/>
      <w:lvlText w:val="%9."/>
      <w:lvlJc w:val="right"/>
      <w:pPr>
        <w:ind w:left="6480" w:hanging="180"/>
      </w:pPr>
    </w:lvl>
  </w:abstractNum>
  <w:abstractNum w:abstractNumId="8" w15:restartNumberingAfterBreak="0">
    <w:nsid w:val="283DDCE1"/>
    <w:multiLevelType w:val="hybridMultilevel"/>
    <w:tmpl w:val="FD9854F0"/>
    <w:lvl w:ilvl="0" w:tplc="0268B954">
      <w:start w:val="1"/>
      <w:numFmt w:val="bullet"/>
      <w:lvlText w:val="·"/>
      <w:lvlJc w:val="left"/>
      <w:pPr>
        <w:ind w:left="720" w:hanging="360"/>
      </w:pPr>
      <w:rPr>
        <w:rFonts w:ascii="Symbol" w:hAnsi="Symbol" w:hint="default"/>
      </w:rPr>
    </w:lvl>
    <w:lvl w:ilvl="1" w:tplc="5D60C172">
      <w:start w:val="1"/>
      <w:numFmt w:val="bullet"/>
      <w:lvlText w:val="o"/>
      <w:lvlJc w:val="left"/>
      <w:pPr>
        <w:ind w:left="1440" w:hanging="360"/>
      </w:pPr>
      <w:rPr>
        <w:rFonts w:ascii="Courier New" w:hAnsi="Courier New" w:hint="default"/>
      </w:rPr>
    </w:lvl>
    <w:lvl w:ilvl="2" w:tplc="C430DFA6">
      <w:start w:val="1"/>
      <w:numFmt w:val="bullet"/>
      <w:lvlText w:val=""/>
      <w:lvlJc w:val="left"/>
      <w:pPr>
        <w:ind w:left="2160" w:hanging="360"/>
      </w:pPr>
      <w:rPr>
        <w:rFonts w:ascii="Wingdings" w:hAnsi="Wingdings" w:hint="default"/>
      </w:rPr>
    </w:lvl>
    <w:lvl w:ilvl="3" w:tplc="5CA8FEE8">
      <w:start w:val="1"/>
      <w:numFmt w:val="bullet"/>
      <w:lvlText w:val=""/>
      <w:lvlJc w:val="left"/>
      <w:pPr>
        <w:ind w:left="2880" w:hanging="360"/>
      </w:pPr>
      <w:rPr>
        <w:rFonts w:ascii="Symbol" w:hAnsi="Symbol" w:hint="default"/>
      </w:rPr>
    </w:lvl>
    <w:lvl w:ilvl="4" w:tplc="B6F096D0">
      <w:start w:val="1"/>
      <w:numFmt w:val="bullet"/>
      <w:lvlText w:val="o"/>
      <w:lvlJc w:val="left"/>
      <w:pPr>
        <w:ind w:left="3600" w:hanging="360"/>
      </w:pPr>
      <w:rPr>
        <w:rFonts w:ascii="Courier New" w:hAnsi="Courier New" w:hint="default"/>
      </w:rPr>
    </w:lvl>
    <w:lvl w:ilvl="5" w:tplc="3106163A">
      <w:start w:val="1"/>
      <w:numFmt w:val="bullet"/>
      <w:lvlText w:val=""/>
      <w:lvlJc w:val="left"/>
      <w:pPr>
        <w:ind w:left="4320" w:hanging="360"/>
      </w:pPr>
      <w:rPr>
        <w:rFonts w:ascii="Wingdings" w:hAnsi="Wingdings" w:hint="default"/>
      </w:rPr>
    </w:lvl>
    <w:lvl w:ilvl="6" w:tplc="1BC23CB2">
      <w:start w:val="1"/>
      <w:numFmt w:val="bullet"/>
      <w:lvlText w:val=""/>
      <w:lvlJc w:val="left"/>
      <w:pPr>
        <w:ind w:left="5040" w:hanging="360"/>
      </w:pPr>
      <w:rPr>
        <w:rFonts w:ascii="Symbol" w:hAnsi="Symbol" w:hint="default"/>
      </w:rPr>
    </w:lvl>
    <w:lvl w:ilvl="7" w:tplc="DE982FF2">
      <w:start w:val="1"/>
      <w:numFmt w:val="bullet"/>
      <w:lvlText w:val="o"/>
      <w:lvlJc w:val="left"/>
      <w:pPr>
        <w:ind w:left="5760" w:hanging="360"/>
      </w:pPr>
      <w:rPr>
        <w:rFonts w:ascii="Courier New" w:hAnsi="Courier New" w:hint="default"/>
      </w:rPr>
    </w:lvl>
    <w:lvl w:ilvl="8" w:tplc="DC1CADE2">
      <w:start w:val="1"/>
      <w:numFmt w:val="bullet"/>
      <w:lvlText w:val=""/>
      <w:lvlJc w:val="left"/>
      <w:pPr>
        <w:ind w:left="6480" w:hanging="360"/>
      </w:pPr>
      <w:rPr>
        <w:rFonts w:ascii="Wingdings" w:hAnsi="Wingdings" w:hint="default"/>
      </w:rPr>
    </w:lvl>
  </w:abstractNum>
  <w:abstractNum w:abstractNumId="9" w15:restartNumberingAfterBreak="0">
    <w:nsid w:val="34D45989"/>
    <w:multiLevelType w:val="hybridMultilevel"/>
    <w:tmpl w:val="D19E1B14"/>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E66135"/>
    <w:multiLevelType w:val="hybridMultilevel"/>
    <w:tmpl w:val="D7DCB04C"/>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142BFE"/>
    <w:multiLevelType w:val="hybridMultilevel"/>
    <w:tmpl w:val="D5B63CD6"/>
    <w:lvl w:ilvl="0" w:tplc="EF6EE60C">
      <w:start w:val="1"/>
      <w:numFmt w:val="bullet"/>
      <w:lvlText w:val=""/>
      <w:lvlJc w:val="left"/>
      <w:pPr>
        <w:ind w:left="720" w:hanging="360"/>
      </w:pPr>
      <w:rPr>
        <w:rFonts w:ascii="Symbol" w:hAnsi="Symbol" w:hint="default"/>
        <w:color w:val="FF44B5"/>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D45E9C"/>
    <w:multiLevelType w:val="multilevel"/>
    <w:tmpl w:val="0D54923E"/>
    <w:styleLink w:val="ESC-numberlist"/>
    <w:lvl w:ilvl="0">
      <w:start w:val="1"/>
      <w:numFmt w:val="decimal"/>
      <w:lvlText w:val="%1."/>
      <w:lvlJc w:val="left"/>
      <w:pPr>
        <w:ind w:left="720" w:hanging="363"/>
      </w:pPr>
      <w:rPr>
        <w:rFonts w:ascii="Segoe UI" w:hAnsi="Segoe UI" w:hint="default"/>
        <w:color w:val="EC6097"/>
        <w:sz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8A30E2"/>
    <w:multiLevelType w:val="hybridMultilevel"/>
    <w:tmpl w:val="175C81B4"/>
    <w:lvl w:ilvl="0" w:tplc="D0D04900">
      <w:start w:val="4"/>
      <w:numFmt w:val="bullet"/>
      <w:lvlText w:val=""/>
      <w:lvlJc w:val="left"/>
      <w:pPr>
        <w:ind w:left="720" w:hanging="360"/>
      </w:pPr>
      <w:rPr>
        <w:rFonts w:ascii="Symbol" w:eastAsia="Praxis LT Pro"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CE46A0"/>
    <w:multiLevelType w:val="hybridMultilevel"/>
    <w:tmpl w:val="281E819E"/>
    <w:lvl w:ilvl="0" w:tplc="002E4234">
      <w:start w:val="1"/>
      <w:numFmt w:val="bullet"/>
      <w:lvlText w:val="·"/>
      <w:lvlJc w:val="left"/>
      <w:pPr>
        <w:ind w:left="720" w:hanging="360"/>
      </w:pPr>
      <w:rPr>
        <w:rFonts w:ascii="Symbol" w:hAnsi="Symbol" w:hint="default"/>
      </w:rPr>
    </w:lvl>
    <w:lvl w:ilvl="1" w:tplc="226AACBA">
      <w:start w:val="1"/>
      <w:numFmt w:val="bullet"/>
      <w:lvlText w:val="o"/>
      <w:lvlJc w:val="left"/>
      <w:pPr>
        <w:ind w:left="1440" w:hanging="360"/>
      </w:pPr>
      <w:rPr>
        <w:rFonts w:ascii="Courier New" w:hAnsi="Courier New" w:hint="default"/>
      </w:rPr>
    </w:lvl>
    <w:lvl w:ilvl="2" w:tplc="E6EC9620">
      <w:start w:val="1"/>
      <w:numFmt w:val="bullet"/>
      <w:lvlText w:val=""/>
      <w:lvlJc w:val="left"/>
      <w:pPr>
        <w:ind w:left="2160" w:hanging="360"/>
      </w:pPr>
      <w:rPr>
        <w:rFonts w:ascii="Wingdings" w:hAnsi="Wingdings" w:hint="default"/>
      </w:rPr>
    </w:lvl>
    <w:lvl w:ilvl="3" w:tplc="D11CCF68">
      <w:start w:val="1"/>
      <w:numFmt w:val="bullet"/>
      <w:lvlText w:val=""/>
      <w:lvlJc w:val="left"/>
      <w:pPr>
        <w:ind w:left="2880" w:hanging="360"/>
      </w:pPr>
      <w:rPr>
        <w:rFonts w:ascii="Symbol" w:hAnsi="Symbol" w:hint="default"/>
      </w:rPr>
    </w:lvl>
    <w:lvl w:ilvl="4" w:tplc="45A0872A">
      <w:start w:val="1"/>
      <w:numFmt w:val="bullet"/>
      <w:lvlText w:val="o"/>
      <w:lvlJc w:val="left"/>
      <w:pPr>
        <w:ind w:left="3600" w:hanging="360"/>
      </w:pPr>
      <w:rPr>
        <w:rFonts w:ascii="Courier New" w:hAnsi="Courier New" w:hint="default"/>
      </w:rPr>
    </w:lvl>
    <w:lvl w:ilvl="5" w:tplc="BE5EC588">
      <w:start w:val="1"/>
      <w:numFmt w:val="bullet"/>
      <w:lvlText w:val=""/>
      <w:lvlJc w:val="left"/>
      <w:pPr>
        <w:ind w:left="4320" w:hanging="360"/>
      </w:pPr>
      <w:rPr>
        <w:rFonts w:ascii="Wingdings" w:hAnsi="Wingdings" w:hint="default"/>
      </w:rPr>
    </w:lvl>
    <w:lvl w:ilvl="6" w:tplc="8288055A">
      <w:start w:val="1"/>
      <w:numFmt w:val="bullet"/>
      <w:lvlText w:val=""/>
      <w:lvlJc w:val="left"/>
      <w:pPr>
        <w:ind w:left="5040" w:hanging="360"/>
      </w:pPr>
      <w:rPr>
        <w:rFonts w:ascii="Symbol" w:hAnsi="Symbol" w:hint="default"/>
      </w:rPr>
    </w:lvl>
    <w:lvl w:ilvl="7" w:tplc="C15C7498">
      <w:start w:val="1"/>
      <w:numFmt w:val="bullet"/>
      <w:lvlText w:val="o"/>
      <w:lvlJc w:val="left"/>
      <w:pPr>
        <w:ind w:left="5760" w:hanging="360"/>
      </w:pPr>
      <w:rPr>
        <w:rFonts w:ascii="Courier New" w:hAnsi="Courier New" w:hint="default"/>
      </w:rPr>
    </w:lvl>
    <w:lvl w:ilvl="8" w:tplc="4AA2ABE8">
      <w:start w:val="1"/>
      <w:numFmt w:val="bullet"/>
      <w:lvlText w:val=""/>
      <w:lvlJc w:val="left"/>
      <w:pPr>
        <w:ind w:left="6480" w:hanging="360"/>
      </w:pPr>
      <w:rPr>
        <w:rFonts w:ascii="Wingdings" w:hAnsi="Wingdings" w:hint="default"/>
      </w:rPr>
    </w:lvl>
  </w:abstractNum>
  <w:abstractNum w:abstractNumId="15" w15:restartNumberingAfterBreak="0">
    <w:nsid w:val="43AA03C5"/>
    <w:multiLevelType w:val="hybridMultilevel"/>
    <w:tmpl w:val="7A2455AE"/>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412285"/>
    <w:multiLevelType w:val="hybridMultilevel"/>
    <w:tmpl w:val="856AA6AC"/>
    <w:lvl w:ilvl="0" w:tplc="5EBA7A58">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45F46790"/>
    <w:multiLevelType w:val="hybridMultilevel"/>
    <w:tmpl w:val="8624BAEC"/>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B01E6A"/>
    <w:multiLevelType w:val="hybridMultilevel"/>
    <w:tmpl w:val="242AE856"/>
    <w:lvl w:ilvl="0" w:tplc="8CA869F2">
      <w:numFmt w:val="bullet"/>
      <w:lvlText w:val="•"/>
      <w:lvlJc w:val="left"/>
      <w:pPr>
        <w:ind w:left="720" w:hanging="360"/>
      </w:pPr>
      <w:rPr>
        <w:rFonts w:ascii="Segoe UI" w:eastAsia="Praxis LT Pro"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245F60"/>
    <w:multiLevelType w:val="hybridMultilevel"/>
    <w:tmpl w:val="8D5444C2"/>
    <w:lvl w:ilvl="0" w:tplc="08090001">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8A0D54"/>
    <w:multiLevelType w:val="multilevel"/>
    <w:tmpl w:val="9656DA62"/>
    <w:lvl w:ilvl="0">
      <w:start w:val="1"/>
      <w:numFmt w:val="bullet"/>
      <w:pStyle w:val="Bulletlist"/>
      <w:lvlText w:val=""/>
      <w:lvlJc w:val="left"/>
      <w:pPr>
        <w:ind w:left="624" w:hanging="227"/>
      </w:pPr>
      <w:rPr>
        <w:rFonts w:ascii="Symbol" w:hAnsi="Symbol" w:hint="default"/>
        <w:color w:val="EC6097" w:themeColor="accent1"/>
      </w:rPr>
    </w:lvl>
    <w:lvl w:ilvl="1">
      <w:start w:val="1"/>
      <w:numFmt w:val="bullet"/>
      <w:lvlText w:val="o"/>
      <w:lvlJc w:val="left"/>
      <w:pPr>
        <w:tabs>
          <w:tab w:val="num" w:pos="1077"/>
        </w:tabs>
        <w:ind w:left="1440" w:hanging="363"/>
      </w:pPr>
      <w:rPr>
        <w:rFonts w:ascii="Courier New" w:hAnsi="Courier New" w:hint="default"/>
        <w:color w:val="EC6097"/>
      </w:rPr>
    </w:lvl>
    <w:lvl w:ilvl="2">
      <w:start w:val="1"/>
      <w:numFmt w:val="bullet"/>
      <w:lvlText w:val=""/>
      <w:lvlJc w:val="left"/>
      <w:pPr>
        <w:tabs>
          <w:tab w:val="num" w:pos="1797"/>
        </w:tabs>
        <w:ind w:left="2160" w:hanging="363"/>
      </w:pPr>
      <w:rPr>
        <w:rFonts w:ascii="Wingdings" w:hAnsi="Wingdings" w:hint="default"/>
        <w:color w:val="EC6097"/>
      </w:rPr>
    </w:lvl>
    <w:lvl w:ilvl="3">
      <w:start w:val="1"/>
      <w:numFmt w:val="bullet"/>
      <w:lvlText w:val="-"/>
      <w:lvlJc w:val="left"/>
      <w:pPr>
        <w:tabs>
          <w:tab w:val="num" w:pos="2517"/>
        </w:tabs>
        <w:ind w:left="2880" w:hanging="363"/>
      </w:pPr>
      <w:rPr>
        <w:rFonts w:ascii="Times New Roman" w:hAnsi="Times New Roman" w:cs="Times New Roman" w:hint="default"/>
        <w:color w:val="EC6097"/>
      </w:rPr>
    </w:lvl>
    <w:lvl w:ilvl="4">
      <w:start w:val="1"/>
      <w:numFmt w:val="bullet"/>
      <w:lvlText w:val="o"/>
      <w:lvlJc w:val="left"/>
      <w:pPr>
        <w:tabs>
          <w:tab w:val="num" w:pos="3238"/>
        </w:tabs>
        <w:ind w:left="3600" w:hanging="362"/>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95452D3"/>
    <w:multiLevelType w:val="hybridMultilevel"/>
    <w:tmpl w:val="7090A27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2041C9"/>
    <w:multiLevelType w:val="hybridMultilevel"/>
    <w:tmpl w:val="075E2188"/>
    <w:lvl w:ilvl="0" w:tplc="C6F8A744">
      <w:start w:val="1"/>
      <w:numFmt w:val="bullet"/>
      <w:lvlText w:val=""/>
      <w:lvlJc w:val="left"/>
      <w:pPr>
        <w:ind w:left="720" w:hanging="360"/>
      </w:pPr>
      <w:rPr>
        <w:rFonts w:ascii="Symbol" w:hAnsi="Symbol" w:hint="default"/>
        <w:color w:val="EC6097"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121C1A"/>
    <w:multiLevelType w:val="multilevel"/>
    <w:tmpl w:val="0D54923E"/>
    <w:numStyleLink w:val="ESC-numberlist"/>
  </w:abstractNum>
  <w:abstractNum w:abstractNumId="24" w15:restartNumberingAfterBreak="0">
    <w:nsid w:val="51AF63CC"/>
    <w:multiLevelType w:val="hybridMultilevel"/>
    <w:tmpl w:val="C02873F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3940949"/>
    <w:multiLevelType w:val="hybridMultilevel"/>
    <w:tmpl w:val="B29A3A98"/>
    <w:lvl w:ilvl="0" w:tplc="07D86940">
      <w:start w:val="2"/>
      <w:numFmt w:val="bullet"/>
      <w:lvlText w:val=""/>
      <w:lvlJc w:val="left"/>
      <w:pPr>
        <w:ind w:left="720" w:hanging="360"/>
      </w:pPr>
      <w:rPr>
        <w:rFonts w:ascii="Symbol" w:eastAsia="Praxis LT Pro"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4D0FDE"/>
    <w:multiLevelType w:val="multilevel"/>
    <w:tmpl w:val="87D0DF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7379722"/>
    <w:multiLevelType w:val="hybridMultilevel"/>
    <w:tmpl w:val="DB247686"/>
    <w:lvl w:ilvl="0" w:tplc="921E2DAA">
      <w:start w:val="1"/>
      <w:numFmt w:val="bullet"/>
      <w:lvlText w:val="·"/>
      <w:lvlJc w:val="left"/>
      <w:pPr>
        <w:ind w:left="720" w:hanging="360"/>
      </w:pPr>
      <w:rPr>
        <w:rFonts w:ascii="Symbol" w:hAnsi="Symbol" w:hint="default"/>
      </w:rPr>
    </w:lvl>
    <w:lvl w:ilvl="1" w:tplc="57C242A6">
      <w:start w:val="1"/>
      <w:numFmt w:val="bullet"/>
      <w:lvlText w:val="o"/>
      <w:lvlJc w:val="left"/>
      <w:pPr>
        <w:ind w:left="1440" w:hanging="360"/>
      </w:pPr>
      <w:rPr>
        <w:rFonts w:ascii="Courier New" w:hAnsi="Courier New" w:hint="default"/>
      </w:rPr>
    </w:lvl>
    <w:lvl w:ilvl="2" w:tplc="5540123E">
      <w:start w:val="1"/>
      <w:numFmt w:val="bullet"/>
      <w:lvlText w:val=""/>
      <w:lvlJc w:val="left"/>
      <w:pPr>
        <w:ind w:left="2160" w:hanging="360"/>
      </w:pPr>
      <w:rPr>
        <w:rFonts w:ascii="Wingdings" w:hAnsi="Wingdings" w:hint="default"/>
      </w:rPr>
    </w:lvl>
    <w:lvl w:ilvl="3" w:tplc="4F4808F8">
      <w:start w:val="1"/>
      <w:numFmt w:val="bullet"/>
      <w:lvlText w:val=""/>
      <w:lvlJc w:val="left"/>
      <w:pPr>
        <w:ind w:left="2880" w:hanging="360"/>
      </w:pPr>
      <w:rPr>
        <w:rFonts w:ascii="Symbol" w:hAnsi="Symbol" w:hint="default"/>
      </w:rPr>
    </w:lvl>
    <w:lvl w:ilvl="4" w:tplc="65F49840">
      <w:start w:val="1"/>
      <w:numFmt w:val="bullet"/>
      <w:lvlText w:val="o"/>
      <w:lvlJc w:val="left"/>
      <w:pPr>
        <w:ind w:left="3600" w:hanging="360"/>
      </w:pPr>
      <w:rPr>
        <w:rFonts w:ascii="Courier New" w:hAnsi="Courier New" w:hint="default"/>
      </w:rPr>
    </w:lvl>
    <w:lvl w:ilvl="5" w:tplc="57141F9A">
      <w:start w:val="1"/>
      <w:numFmt w:val="bullet"/>
      <w:lvlText w:val=""/>
      <w:lvlJc w:val="left"/>
      <w:pPr>
        <w:ind w:left="4320" w:hanging="360"/>
      </w:pPr>
      <w:rPr>
        <w:rFonts w:ascii="Wingdings" w:hAnsi="Wingdings" w:hint="default"/>
      </w:rPr>
    </w:lvl>
    <w:lvl w:ilvl="6" w:tplc="AF0E62F0">
      <w:start w:val="1"/>
      <w:numFmt w:val="bullet"/>
      <w:lvlText w:val=""/>
      <w:lvlJc w:val="left"/>
      <w:pPr>
        <w:ind w:left="5040" w:hanging="360"/>
      </w:pPr>
      <w:rPr>
        <w:rFonts w:ascii="Symbol" w:hAnsi="Symbol" w:hint="default"/>
      </w:rPr>
    </w:lvl>
    <w:lvl w:ilvl="7" w:tplc="EA7E69E4">
      <w:start w:val="1"/>
      <w:numFmt w:val="bullet"/>
      <w:lvlText w:val="o"/>
      <w:lvlJc w:val="left"/>
      <w:pPr>
        <w:ind w:left="5760" w:hanging="360"/>
      </w:pPr>
      <w:rPr>
        <w:rFonts w:ascii="Courier New" w:hAnsi="Courier New" w:hint="default"/>
      </w:rPr>
    </w:lvl>
    <w:lvl w:ilvl="8" w:tplc="E42033B0">
      <w:start w:val="1"/>
      <w:numFmt w:val="bullet"/>
      <w:lvlText w:val=""/>
      <w:lvlJc w:val="left"/>
      <w:pPr>
        <w:ind w:left="6480" w:hanging="360"/>
      </w:pPr>
      <w:rPr>
        <w:rFonts w:ascii="Wingdings" w:hAnsi="Wingdings" w:hint="default"/>
      </w:rPr>
    </w:lvl>
  </w:abstractNum>
  <w:abstractNum w:abstractNumId="28" w15:restartNumberingAfterBreak="0">
    <w:nsid w:val="5A8B5977"/>
    <w:multiLevelType w:val="hybridMultilevel"/>
    <w:tmpl w:val="D99E1570"/>
    <w:lvl w:ilvl="0" w:tplc="8CA869F2">
      <w:numFmt w:val="bullet"/>
      <w:lvlText w:val="•"/>
      <w:lvlJc w:val="left"/>
      <w:pPr>
        <w:ind w:left="720" w:hanging="360"/>
      </w:pPr>
      <w:rPr>
        <w:rFonts w:ascii="Segoe UI" w:eastAsia="Praxis LT Pro"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32707F"/>
    <w:multiLevelType w:val="multilevel"/>
    <w:tmpl w:val="0D54923E"/>
    <w:numStyleLink w:val="ESC-numberlist"/>
  </w:abstractNum>
  <w:abstractNum w:abstractNumId="30" w15:restartNumberingAfterBreak="0">
    <w:nsid w:val="63BF6F99"/>
    <w:multiLevelType w:val="hybridMultilevel"/>
    <w:tmpl w:val="3CB07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EA73BB"/>
    <w:multiLevelType w:val="hybridMultilevel"/>
    <w:tmpl w:val="023E6E82"/>
    <w:lvl w:ilvl="0" w:tplc="8CA869F2">
      <w:numFmt w:val="bullet"/>
      <w:lvlText w:val="•"/>
      <w:lvlJc w:val="left"/>
      <w:pPr>
        <w:ind w:left="720" w:hanging="360"/>
      </w:pPr>
      <w:rPr>
        <w:rFonts w:ascii="Segoe UI" w:eastAsia="Praxis LT Pro"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6526C7"/>
    <w:multiLevelType w:val="multilevel"/>
    <w:tmpl w:val="6D5E0ACA"/>
    <w:styleLink w:val="ESCstyle"/>
    <w:lvl w:ilvl="0">
      <w:start w:val="1"/>
      <w:numFmt w:val="bullet"/>
      <w:lvlText w:val=""/>
      <w:lvlJc w:val="left"/>
      <w:pPr>
        <w:ind w:left="720" w:hanging="360"/>
      </w:pPr>
      <w:rPr>
        <w:rFonts w:ascii="Symbol" w:hAnsi="Symbol" w:hint="default"/>
        <w:color w:val="EC6097"/>
      </w:rPr>
    </w:lvl>
    <w:lvl w:ilvl="1">
      <w:start w:val="1"/>
      <w:numFmt w:val="bullet"/>
      <w:lvlText w:val="o"/>
      <w:lvlJc w:val="left"/>
      <w:pPr>
        <w:ind w:left="1440" w:hanging="360"/>
      </w:pPr>
      <w:rPr>
        <w:rFonts w:ascii="Courier New" w:hAnsi="Courier New" w:cs="Courier New" w:hint="default"/>
        <w:color w:val="EC6097"/>
      </w:rPr>
    </w:lvl>
    <w:lvl w:ilvl="2">
      <w:start w:val="1"/>
      <w:numFmt w:val="bullet"/>
      <w:lvlText w:val=""/>
      <w:lvlJc w:val="left"/>
      <w:pPr>
        <w:ind w:left="2160" w:hanging="360"/>
      </w:pPr>
      <w:rPr>
        <w:rFonts w:ascii="Wingdings" w:hAnsi="Wingdings" w:hint="default"/>
        <w:color w:val="EC6097"/>
      </w:rPr>
    </w:lvl>
    <w:lvl w:ilvl="3">
      <w:start w:val="1"/>
      <w:numFmt w:val="bullet"/>
      <w:lvlText w:val="-"/>
      <w:lvlJc w:val="left"/>
      <w:pPr>
        <w:ind w:left="2880" w:hanging="360"/>
      </w:pPr>
      <w:rPr>
        <w:rFonts w:ascii="Times New Roman" w:hAnsi="Times New Roman" w:cs="Times New Roman" w:hint="default"/>
        <w:color w:val="EC6097"/>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A017E43"/>
    <w:multiLevelType w:val="multilevel"/>
    <w:tmpl w:val="B3BA8A08"/>
    <w:lvl w:ilvl="0">
      <w:start w:val="1"/>
      <w:numFmt w:val="decimal"/>
      <w:pStyle w:val="Heading1"/>
      <w:lvlText w:val="%1."/>
      <w:lvlJc w:val="left"/>
      <w:pPr>
        <w:ind w:left="360" w:hanging="360"/>
      </w:pPr>
      <w:rPr>
        <w:rFonts w:hint="default"/>
      </w:rPr>
    </w:lvl>
    <w:lvl w:ilvl="1">
      <w:start w:val="1"/>
      <w:numFmt w:val="decimal"/>
      <w:lvlText w:val="%1.%2."/>
      <w:lvlJc w:val="left"/>
      <w:pPr>
        <w:ind w:left="964" w:hanging="56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021" w:hanging="62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191" w:hanging="79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361" w:hanging="96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104756E"/>
    <w:multiLevelType w:val="hybridMultilevel"/>
    <w:tmpl w:val="A7B2D2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81F0C62"/>
    <w:multiLevelType w:val="hybridMultilevel"/>
    <w:tmpl w:val="CCBCCF56"/>
    <w:lvl w:ilvl="0" w:tplc="B570FE18">
      <w:start w:val="1"/>
      <w:numFmt w:val="bullet"/>
      <w:lvlText w:val="·"/>
      <w:lvlJc w:val="left"/>
      <w:pPr>
        <w:ind w:left="720" w:hanging="360"/>
      </w:pPr>
      <w:rPr>
        <w:rFonts w:ascii="Symbol" w:hAnsi="Symbol" w:hint="default"/>
      </w:rPr>
    </w:lvl>
    <w:lvl w:ilvl="1" w:tplc="6AEAEE94">
      <w:start w:val="1"/>
      <w:numFmt w:val="bullet"/>
      <w:lvlText w:val="o"/>
      <w:lvlJc w:val="left"/>
      <w:pPr>
        <w:ind w:left="1440" w:hanging="360"/>
      </w:pPr>
      <w:rPr>
        <w:rFonts w:ascii="Courier New" w:hAnsi="Courier New" w:hint="default"/>
      </w:rPr>
    </w:lvl>
    <w:lvl w:ilvl="2" w:tplc="2A9019C4">
      <w:start w:val="1"/>
      <w:numFmt w:val="bullet"/>
      <w:lvlText w:val=""/>
      <w:lvlJc w:val="left"/>
      <w:pPr>
        <w:ind w:left="2160" w:hanging="360"/>
      </w:pPr>
      <w:rPr>
        <w:rFonts w:ascii="Wingdings" w:hAnsi="Wingdings" w:hint="default"/>
      </w:rPr>
    </w:lvl>
    <w:lvl w:ilvl="3" w:tplc="C798A684">
      <w:start w:val="1"/>
      <w:numFmt w:val="bullet"/>
      <w:lvlText w:val=""/>
      <w:lvlJc w:val="left"/>
      <w:pPr>
        <w:ind w:left="2880" w:hanging="360"/>
      </w:pPr>
      <w:rPr>
        <w:rFonts w:ascii="Symbol" w:hAnsi="Symbol" w:hint="default"/>
      </w:rPr>
    </w:lvl>
    <w:lvl w:ilvl="4" w:tplc="B490AFC6">
      <w:start w:val="1"/>
      <w:numFmt w:val="bullet"/>
      <w:lvlText w:val="o"/>
      <w:lvlJc w:val="left"/>
      <w:pPr>
        <w:ind w:left="3600" w:hanging="360"/>
      </w:pPr>
      <w:rPr>
        <w:rFonts w:ascii="Courier New" w:hAnsi="Courier New" w:hint="default"/>
      </w:rPr>
    </w:lvl>
    <w:lvl w:ilvl="5" w:tplc="E3608ABA">
      <w:start w:val="1"/>
      <w:numFmt w:val="bullet"/>
      <w:lvlText w:val=""/>
      <w:lvlJc w:val="left"/>
      <w:pPr>
        <w:ind w:left="4320" w:hanging="360"/>
      </w:pPr>
      <w:rPr>
        <w:rFonts w:ascii="Wingdings" w:hAnsi="Wingdings" w:hint="default"/>
      </w:rPr>
    </w:lvl>
    <w:lvl w:ilvl="6" w:tplc="85D013DA">
      <w:start w:val="1"/>
      <w:numFmt w:val="bullet"/>
      <w:lvlText w:val=""/>
      <w:lvlJc w:val="left"/>
      <w:pPr>
        <w:ind w:left="5040" w:hanging="360"/>
      </w:pPr>
      <w:rPr>
        <w:rFonts w:ascii="Symbol" w:hAnsi="Symbol" w:hint="default"/>
      </w:rPr>
    </w:lvl>
    <w:lvl w:ilvl="7" w:tplc="037AAA80">
      <w:start w:val="1"/>
      <w:numFmt w:val="bullet"/>
      <w:lvlText w:val="o"/>
      <w:lvlJc w:val="left"/>
      <w:pPr>
        <w:ind w:left="5760" w:hanging="360"/>
      </w:pPr>
      <w:rPr>
        <w:rFonts w:ascii="Courier New" w:hAnsi="Courier New" w:hint="default"/>
      </w:rPr>
    </w:lvl>
    <w:lvl w:ilvl="8" w:tplc="8482E99A">
      <w:start w:val="1"/>
      <w:numFmt w:val="bullet"/>
      <w:lvlText w:val=""/>
      <w:lvlJc w:val="left"/>
      <w:pPr>
        <w:ind w:left="6480" w:hanging="360"/>
      </w:pPr>
      <w:rPr>
        <w:rFonts w:ascii="Wingdings" w:hAnsi="Wingdings" w:hint="default"/>
      </w:rPr>
    </w:lvl>
  </w:abstractNum>
  <w:abstractNum w:abstractNumId="36" w15:restartNumberingAfterBreak="0">
    <w:nsid w:val="79714902"/>
    <w:multiLevelType w:val="hybridMultilevel"/>
    <w:tmpl w:val="2244F07C"/>
    <w:lvl w:ilvl="0" w:tplc="A5843DAA">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B210AA"/>
    <w:multiLevelType w:val="hybridMultilevel"/>
    <w:tmpl w:val="543875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86590B"/>
    <w:multiLevelType w:val="multilevel"/>
    <w:tmpl w:val="24F093C0"/>
    <w:lvl w:ilvl="0">
      <w:start w:val="1"/>
      <w:numFmt w:val="decimal"/>
      <w:pStyle w:val="ListParagraph"/>
      <w:lvlText w:val="%1."/>
      <w:lvlJc w:val="left"/>
      <w:pPr>
        <w:ind w:left="720" w:hanging="323"/>
      </w:pPr>
      <w:rPr>
        <w:rFonts w:ascii="Segoe UI" w:hAnsi="Segoe UI" w:hint="default"/>
        <w:color w:val="EC6097"/>
        <w:sz w:val="22"/>
      </w:rPr>
    </w:lvl>
    <w:lvl w:ilvl="1">
      <w:start w:val="1"/>
      <w:numFmt w:val="decimal"/>
      <w:lvlText w:val="%1.%2."/>
      <w:lvlJc w:val="left"/>
      <w:pPr>
        <w:ind w:left="1247" w:hanging="527"/>
      </w:pPr>
      <w:rPr>
        <w:rFonts w:ascii="Segoe UI" w:hAnsi="Segoe UI" w:hint="default"/>
        <w:color w:val="EC6097"/>
        <w:sz w:val="22"/>
      </w:rPr>
    </w:lvl>
    <w:lvl w:ilvl="2">
      <w:start w:val="1"/>
      <w:numFmt w:val="decimal"/>
      <w:lvlText w:val="%1.%2.%3."/>
      <w:lvlJc w:val="left"/>
      <w:pPr>
        <w:tabs>
          <w:tab w:val="num" w:pos="1304"/>
        </w:tabs>
        <w:ind w:left="2041" w:hanging="850"/>
      </w:pPr>
      <w:rPr>
        <w:rFonts w:ascii="Segoe UI" w:hAnsi="Segoe UI" w:hint="default"/>
        <w:color w:val="EC6097"/>
        <w:sz w:val="22"/>
      </w:rPr>
    </w:lvl>
    <w:lvl w:ilvl="3">
      <w:start w:val="1"/>
      <w:numFmt w:val="decimal"/>
      <w:lvlText w:val="%1.%2.%3.%4."/>
      <w:lvlJc w:val="left"/>
      <w:pPr>
        <w:tabs>
          <w:tab w:val="num" w:pos="2041"/>
        </w:tabs>
        <w:ind w:left="3175" w:hanging="1134"/>
      </w:pPr>
      <w:rPr>
        <w:rFonts w:ascii="Segoe UI" w:hAnsi="Segoe UI" w:hint="default"/>
        <w:color w:val="EC6097"/>
        <w:sz w:val="22"/>
      </w:rPr>
    </w:lvl>
    <w:lvl w:ilvl="4">
      <w:start w:val="1"/>
      <w:numFmt w:val="decimal"/>
      <w:lvlText w:val="%1.%2.%3.%4.%5."/>
      <w:lvlJc w:val="left"/>
      <w:pPr>
        <w:tabs>
          <w:tab w:val="num" w:pos="3175"/>
        </w:tabs>
        <w:ind w:left="4649" w:hanging="1474"/>
      </w:pPr>
      <w:rPr>
        <w:rFonts w:ascii="Segoe UI" w:hAnsi="Segoe UI" w:hint="default"/>
        <w:color w:val="EC6097"/>
        <w:sz w:val="22"/>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FEC4F31"/>
    <w:multiLevelType w:val="hybridMultilevel"/>
    <w:tmpl w:val="84D67BFA"/>
    <w:lvl w:ilvl="0" w:tplc="EF6EE60C">
      <w:start w:val="1"/>
      <w:numFmt w:val="bullet"/>
      <w:lvlText w:val=""/>
      <w:lvlJc w:val="left"/>
      <w:pPr>
        <w:ind w:left="720" w:hanging="360"/>
      </w:pPr>
      <w:rPr>
        <w:rFonts w:ascii="Symbol" w:hAnsi="Symbol" w:hint="default"/>
        <w:color w:val="FF44B5"/>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9918454">
    <w:abstractNumId w:val="0"/>
  </w:num>
  <w:num w:numId="2" w16cid:durableId="208957602">
    <w:abstractNumId w:val="24"/>
  </w:num>
  <w:num w:numId="3" w16cid:durableId="1195120833">
    <w:abstractNumId w:val="36"/>
  </w:num>
  <w:num w:numId="4" w16cid:durableId="580454695">
    <w:abstractNumId w:val="36"/>
    <w:lvlOverride w:ilvl="0">
      <w:startOverride w:val="1"/>
    </w:lvlOverride>
  </w:num>
  <w:num w:numId="5" w16cid:durableId="936255897">
    <w:abstractNumId w:val="36"/>
    <w:lvlOverride w:ilvl="0">
      <w:startOverride w:val="1"/>
    </w:lvlOverride>
  </w:num>
  <w:num w:numId="6" w16cid:durableId="174445217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1161928">
    <w:abstractNumId w:val="33"/>
  </w:num>
  <w:num w:numId="8" w16cid:durableId="739333715">
    <w:abstractNumId w:val="19"/>
  </w:num>
  <w:num w:numId="9" w16cid:durableId="1870340030">
    <w:abstractNumId w:val="39"/>
  </w:num>
  <w:num w:numId="10" w16cid:durableId="280915170">
    <w:abstractNumId w:val="4"/>
  </w:num>
  <w:num w:numId="11" w16cid:durableId="1362512083">
    <w:abstractNumId w:val="11"/>
  </w:num>
  <w:num w:numId="12" w16cid:durableId="1803814757">
    <w:abstractNumId w:val="1"/>
  </w:num>
  <w:num w:numId="13" w16cid:durableId="684480190">
    <w:abstractNumId w:val="34"/>
  </w:num>
  <w:num w:numId="14" w16cid:durableId="749814927">
    <w:abstractNumId w:val="5"/>
  </w:num>
  <w:num w:numId="15" w16cid:durableId="991257102">
    <w:abstractNumId w:val="32"/>
  </w:num>
  <w:num w:numId="16" w16cid:durableId="1338271816">
    <w:abstractNumId w:val="20"/>
  </w:num>
  <w:num w:numId="17" w16cid:durableId="792477948">
    <w:abstractNumId w:val="23"/>
  </w:num>
  <w:num w:numId="18" w16cid:durableId="2131703303">
    <w:abstractNumId w:val="26"/>
  </w:num>
  <w:num w:numId="19" w16cid:durableId="1692796526">
    <w:abstractNumId w:val="12"/>
  </w:num>
  <w:num w:numId="20" w16cid:durableId="1036542747">
    <w:abstractNumId w:val="29"/>
  </w:num>
  <w:num w:numId="21" w16cid:durableId="1890452116">
    <w:abstractNumId w:val="38"/>
  </w:num>
  <w:num w:numId="22" w16cid:durableId="1600790462">
    <w:abstractNumId w:val="6"/>
  </w:num>
  <w:num w:numId="23" w16cid:durableId="131481487">
    <w:abstractNumId w:val="31"/>
  </w:num>
  <w:num w:numId="24" w16cid:durableId="1438712466">
    <w:abstractNumId w:val="18"/>
  </w:num>
  <w:num w:numId="25" w16cid:durableId="1654479473">
    <w:abstractNumId w:val="28"/>
  </w:num>
  <w:num w:numId="26" w16cid:durableId="1964651998">
    <w:abstractNumId w:val="9"/>
  </w:num>
  <w:num w:numId="27" w16cid:durableId="912544101">
    <w:abstractNumId w:val="15"/>
  </w:num>
  <w:num w:numId="28" w16cid:durableId="482427239">
    <w:abstractNumId w:val="17"/>
  </w:num>
  <w:num w:numId="29" w16cid:durableId="1775205411">
    <w:abstractNumId w:val="10"/>
  </w:num>
  <w:num w:numId="30" w16cid:durableId="562180793">
    <w:abstractNumId w:val="22"/>
  </w:num>
  <w:num w:numId="31" w16cid:durableId="1284263743">
    <w:abstractNumId w:val="20"/>
    <w:lvlOverride w:ilvl="0">
      <w:lvl w:ilvl="0">
        <w:start w:val="1"/>
        <w:numFmt w:val="bullet"/>
        <w:pStyle w:val="Bulletlist"/>
        <w:lvlText w:val=""/>
        <w:lvlJc w:val="left"/>
        <w:pPr>
          <w:ind w:left="510" w:hanging="113"/>
        </w:pPr>
        <w:rPr>
          <w:rFonts w:ascii="Symbol" w:hAnsi="Symbol" w:hint="default"/>
          <w:color w:val="EC6097" w:themeColor="accent1"/>
        </w:rPr>
      </w:lvl>
    </w:lvlOverride>
    <w:lvlOverride w:ilvl="1">
      <w:lvl w:ilvl="1">
        <w:start w:val="1"/>
        <w:numFmt w:val="bullet"/>
        <w:lvlText w:val="o"/>
        <w:lvlJc w:val="left"/>
        <w:pPr>
          <w:tabs>
            <w:tab w:val="num" w:pos="1077"/>
          </w:tabs>
          <w:ind w:left="1440" w:hanging="363"/>
        </w:pPr>
        <w:rPr>
          <w:rFonts w:ascii="Courier New" w:hAnsi="Courier New" w:hint="default"/>
          <w:color w:val="EC6097"/>
        </w:rPr>
      </w:lvl>
    </w:lvlOverride>
    <w:lvlOverride w:ilvl="2">
      <w:lvl w:ilvl="2">
        <w:start w:val="1"/>
        <w:numFmt w:val="bullet"/>
        <w:lvlText w:val=""/>
        <w:lvlJc w:val="left"/>
        <w:pPr>
          <w:tabs>
            <w:tab w:val="num" w:pos="1797"/>
          </w:tabs>
          <w:ind w:left="2160" w:hanging="363"/>
        </w:pPr>
        <w:rPr>
          <w:rFonts w:ascii="Wingdings" w:hAnsi="Wingdings" w:hint="default"/>
          <w:color w:val="EC6097"/>
        </w:rPr>
      </w:lvl>
    </w:lvlOverride>
    <w:lvlOverride w:ilvl="3">
      <w:lvl w:ilvl="3">
        <w:start w:val="1"/>
        <w:numFmt w:val="bullet"/>
        <w:lvlText w:val="-"/>
        <w:lvlJc w:val="left"/>
        <w:pPr>
          <w:tabs>
            <w:tab w:val="num" w:pos="2517"/>
          </w:tabs>
          <w:ind w:left="2880" w:hanging="363"/>
        </w:pPr>
        <w:rPr>
          <w:rFonts w:ascii="Times New Roman" w:hAnsi="Times New Roman" w:cs="Times New Roman" w:hint="default"/>
          <w:color w:val="EC6097"/>
        </w:rPr>
      </w:lvl>
    </w:lvlOverride>
    <w:lvlOverride w:ilvl="4">
      <w:lvl w:ilvl="4">
        <w:start w:val="1"/>
        <w:numFmt w:val="bullet"/>
        <w:lvlText w:val="o"/>
        <w:lvlJc w:val="left"/>
        <w:pPr>
          <w:tabs>
            <w:tab w:val="num" w:pos="3238"/>
          </w:tabs>
          <w:ind w:left="3600" w:hanging="362"/>
        </w:pPr>
        <w:rPr>
          <w:rFonts w:ascii="Courier New" w:hAnsi="Courier New" w:hint="default"/>
        </w:rPr>
      </w:lvl>
    </w:lvlOverride>
    <w:lvlOverride w:ilvl="5">
      <w:lvl w:ilvl="5">
        <w:start w:val="1"/>
        <w:numFmt w:val="bullet"/>
        <w:lvlText w:val=""/>
        <w:lvlJc w:val="left"/>
        <w:pPr>
          <w:ind w:left="4320" w:hanging="360"/>
        </w:pPr>
        <w:rPr>
          <w:rFonts w:ascii="Wingdings" w:hAnsi="Wingdings" w:hint="default"/>
        </w:rPr>
      </w:lvl>
    </w:lvlOverride>
    <w:lvlOverride w:ilvl="6">
      <w:lvl w:ilvl="6">
        <w:start w:val="1"/>
        <w:numFmt w:val="bullet"/>
        <w:lvlText w:val=""/>
        <w:lvlJc w:val="left"/>
        <w:pPr>
          <w:ind w:left="5040" w:hanging="360"/>
        </w:pPr>
        <w:rPr>
          <w:rFonts w:ascii="Symbol" w:hAnsi="Symbol" w:hint="default"/>
        </w:rPr>
      </w:lvl>
    </w:lvlOverride>
    <w:lvlOverride w:ilvl="7">
      <w:lvl w:ilvl="7">
        <w:start w:val="1"/>
        <w:numFmt w:val="bullet"/>
        <w:lvlText w:val="o"/>
        <w:lvlJc w:val="left"/>
        <w:pPr>
          <w:ind w:left="5760" w:hanging="360"/>
        </w:pPr>
        <w:rPr>
          <w:rFonts w:ascii="Courier New" w:hAnsi="Courier New" w:cs="Courier New" w:hint="default"/>
        </w:rPr>
      </w:lvl>
    </w:lvlOverride>
    <w:lvlOverride w:ilvl="8">
      <w:lvl w:ilvl="8">
        <w:start w:val="1"/>
        <w:numFmt w:val="bullet"/>
        <w:lvlText w:val=""/>
        <w:lvlJc w:val="left"/>
        <w:pPr>
          <w:ind w:left="6480" w:hanging="360"/>
        </w:pPr>
        <w:rPr>
          <w:rFonts w:ascii="Wingdings" w:hAnsi="Wingdings" w:hint="default"/>
        </w:rPr>
      </w:lvl>
    </w:lvlOverride>
  </w:num>
  <w:num w:numId="32" w16cid:durableId="715741179">
    <w:abstractNumId w:val="16"/>
  </w:num>
  <w:num w:numId="33" w16cid:durableId="1193572046">
    <w:abstractNumId w:val="7"/>
  </w:num>
  <w:num w:numId="34" w16cid:durableId="2091805029">
    <w:abstractNumId w:val="13"/>
  </w:num>
  <w:num w:numId="35" w16cid:durableId="212347034">
    <w:abstractNumId w:val="3"/>
  </w:num>
  <w:num w:numId="36" w16cid:durableId="1109423974">
    <w:abstractNumId w:val="25"/>
  </w:num>
  <w:num w:numId="37" w16cid:durableId="1242832988">
    <w:abstractNumId w:val="2"/>
  </w:num>
  <w:num w:numId="38" w16cid:durableId="600837797">
    <w:abstractNumId w:val="27"/>
  </w:num>
  <w:num w:numId="39" w16cid:durableId="169566405">
    <w:abstractNumId w:val="8"/>
  </w:num>
  <w:num w:numId="40" w16cid:durableId="885143028">
    <w:abstractNumId w:val="35"/>
  </w:num>
  <w:num w:numId="41" w16cid:durableId="6560274">
    <w:abstractNumId w:val="14"/>
  </w:num>
  <w:num w:numId="42" w16cid:durableId="1821266824">
    <w:abstractNumId w:val="30"/>
  </w:num>
  <w:num w:numId="43" w16cid:durableId="1818574582">
    <w:abstractNumId w:val="37"/>
  </w:num>
  <w:num w:numId="44" w16cid:durableId="52417917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Sty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605"/>
    <w:rsid w:val="00001423"/>
    <w:rsid w:val="00021C4D"/>
    <w:rsid w:val="00024C48"/>
    <w:rsid w:val="00034A0E"/>
    <w:rsid w:val="000365B3"/>
    <w:rsid w:val="00037ABB"/>
    <w:rsid w:val="00042D99"/>
    <w:rsid w:val="000434B0"/>
    <w:rsid w:val="00051C5C"/>
    <w:rsid w:val="00053536"/>
    <w:rsid w:val="000552CC"/>
    <w:rsid w:val="0005683F"/>
    <w:rsid w:val="00072D0E"/>
    <w:rsid w:val="00091295"/>
    <w:rsid w:val="00092CF0"/>
    <w:rsid w:val="000936A1"/>
    <w:rsid w:val="000A17C8"/>
    <w:rsid w:val="000A6D89"/>
    <w:rsid w:val="000B2E2D"/>
    <w:rsid w:val="000D669D"/>
    <w:rsid w:val="000E2F8E"/>
    <w:rsid w:val="000F1789"/>
    <w:rsid w:val="000F3149"/>
    <w:rsid w:val="000F4E03"/>
    <w:rsid w:val="000F595B"/>
    <w:rsid w:val="00132DD9"/>
    <w:rsid w:val="00134456"/>
    <w:rsid w:val="00136FF4"/>
    <w:rsid w:val="001412C7"/>
    <w:rsid w:val="001460B7"/>
    <w:rsid w:val="00150A5C"/>
    <w:rsid w:val="00161935"/>
    <w:rsid w:val="001A049C"/>
    <w:rsid w:val="001A105F"/>
    <w:rsid w:val="001A1581"/>
    <w:rsid w:val="001A29E9"/>
    <w:rsid w:val="001B57B0"/>
    <w:rsid w:val="001C07C4"/>
    <w:rsid w:val="001C3301"/>
    <w:rsid w:val="001C6518"/>
    <w:rsid w:val="001D0F3A"/>
    <w:rsid w:val="001D204B"/>
    <w:rsid w:val="001E610F"/>
    <w:rsid w:val="001E6C92"/>
    <w:rsid w:val="001F6BE7"/>
    <w:rsid w:val="00204FD4"/>
    <w:rsid w:val="00215F52"/>
    <w:rsid w:val="0021659C"/>
    <w:rsid w:val="0022489C"/>
    <w:rsid w:val="00232F92"/>
    <w:rsid w:val="0024207C"/>
    <w:rsid w:val="00253904"/>
    <w:rsid w:val="0027033A"/>
    <w:rsid w:val="00272339"/>
    <w:rsid w:val="00277D13"/>
    <w:rsid w:val="00280A4A"/>
    <w:rsid w:val="00292269"/>
    <w:rsid w:val="00296A3A"/>
    <w:rsid w:val="002976B9"/>
    <w:rsid w:val="002A0BFA"/>
    <w:rsid w:val="002A1528"/>
    <w:rsid w:val="002A57C6"/>
    <w:rsid w:val="002B0126"/>
    <w:rsid w:val="002B173F"/>
    <w:rsid w:val="002D1532"/>
    <w:rsid w:val="002D7BA6"/>
    <w:rsid w:val="002F21AF"/>
    <w:rsid w:val="003052B3"/>
    <w:rsid w:val="003075EB"/>
    <w:rsid w:val="00326B92"/>
    <w:rsid w:val="003325C4"/>
    <w:rsid w:val="0033294A"/>
    <w:rsid w:val="00337C18"/>
    <w:rsid w:val="003406D6"/>
    <w:rsid w:val="003449A1"/>
    <w:rsid w:val="003462C2"/>
    <w:rsid w:val="003561EF"/>
    <w:rsid w:val="003669DE"/>
    <w:rsid w:val="00373A95"/>
    <w:rsid w:val="00377A5A"/>
    <w:rsid w:val="00377A7F"/>
    <w:rsid w:val="00393E96"/>
    <w:rsid w:val="003A658E"/>
    <w:rsid w:val="003B0F34"/>
    <w:rsid w:val="003C3F3C"/>
    <w:rsid w:val="003D1DB4"/>
    <w:rsid w:val="003D25C3"/>
    <w:rsid w:val="003D485C"/>
    <w:rsid w:val="003E3E8A"/>
    <w:rsid w:val="003E5B6A"/>
    <w:rsid w:val="003E736F"/>
    <w:rsid w:val="004132C4"/>
    <w:rsid w:val="00415EF9"/>
    <w:rsid w:val="004270CC"/>
    <w:rsid w:val="00433CD6"/>
    <w:rsid w:val="00435FE0"/>
    <w:rsid w:val="00440A9D"/>
    <w:rsid w:val="004444F5"/>
    <w:rsid w:val="0044725B"/>
    <w:rsid w:val="0044772C"/>
    <w:rsid w:val="0045291E"/>
    <w:rsid w:val="004661D1"/>
    <w:rsid w:val="004724C6"/>
    <w:rsid w:val="004747D1"/>
    <w:rsid w:val="004773A6"/>
    <w:rsid w:val="00477C29"/>
    <w:rsid w:val="00481CFE"/>
    <w:rsid w:val="004928B7"/>
    <w:rsid w:val="004A0A1F"/>
    <w:rsid w:val="004A3AF6"/>
    <w:rsid w:val="004B04BF"/>
    <w:rsid w:val="004D7D58"/>
    <w:rsid w:val="004E3392"/>
    <w:rsid w:val="004F2DDC"/>
    <w:rsid w:val="004F796B"/>
    <w:rsid w:val="005001D9"/>
    <w:rsid w:val="00500942"/>
    <w:rsid w:val="00503B41"/>
    <w:rsid w:val="005119F9"/>
    <w:rsid w:val="00513886"/>
    <w:rsid w:val="0051650B"/>
    <w:rsid w:val="0053121B"/>
    <w:rsid w:val="00534D6E"/>
    <w:rsid w:val="00543F77"/>
    <w:rsid w:val="00544898"/>
    <w:rsid w:val="0054546E"/>
    <w:rsid w:val="00553ECD"/>
    <w:rsid w:val="00555064"/>
    <w:rsid w:val="005570D5"/>
    <w:rsid w:val="00557CFD"/>
    <w:rsid w:val="005702E3"/>
    <w:rsid w:val="00573DF1"/>
    <w:rsid w:val="005848E6"/>
    <w:rsid w:val="00585C12"/>
    <w:rsid w:val="00590068"/>
    <w:rsid w:val="00592C0F"/>
    <w:rsid w:val="005B6BB6"/>
    <w:rsid w:val="005C2B62"/>
    <w:rsid w:val="005D0E17"/>
    <w:rsid w:val="005D2DBB"/>
    <w:rsid w:val="005E0326"/>
    <w:rsid w:val="005F7777"/>
    <w:rsid w:val="0060580F"/>
    <w:rsid w:val="00606744"/>
    <w:rsid w:val="006129AB"/>
    <w:rsid w:val="00614A2C"/>
    <w:rsid w:val="00615264"/>
    <w:rsid w:val="00617D0F"/>
    <w:rsid w:val="006213B7"/>
    <w:rsid w:val="0062356E"/>
    <w:rsid w:val="00627BCA"/>
    <w:rsid w:val="00637605"/>
    <w:rsid w:val="00642827"/>
    <w:rsid w:val="00643FD8"/>
    <w:rsid w:val="006502C1"/>
    <w:rsid w:val="006524A9"/>
    <w:rsid w:val="006537E7"/>
    <w:rsid w:val="00667B4C"/>
    <w:rsid w:val="006902C2"/>
    <w:rsid w:val="00691AA0"/>
    <w:rsid w:val="00694A68"/>
    <w:rsid w:val="006A5869"/>
    <w:rsid w:val="006D6309"/>
    <w:rsid w:val="006E043E"/>
    <w:rsid w:val="0070274B"/>
    <w:rsid w:val="007039A9"/>
    <w:rsid w:val="00704DD7"/>
    <w:rsid w:val="00706794"/>
    <w:rsid w:val="0074566C"/>
    <w:rsid w:val="0074699A"/>
    <w:rsid w:val="0075009E"/>
    <w:rsid w:val="0076239F"/>
    <w:rsid w:val="007677F7"/>
    <w:rsid w:val="00772CD3"/>
    <w:rsid w:val="00773A8C"/>
    <w:rsid w:val="007755DE"/>
    <w:rsid w:val="007760E2"/>
    <w:rsid w:val="00791B50"/>
    <w:rsid w:val="007936E4"/>
    <w:rsid w:val="00794CCC"/>
    <w:rsid w:val="007A10BC"/>
    <w:rsid w:val="007A73B6"/>
    <w:rsid w:val="007B4F58"/>
    <w:rsid w:val="007B4FD8"/>
    <w:rsid w:val="007C1E25"/>
    <w:rsid w:val="007C2B69"/>
    <w:rsid w:val="007C39E4"/>
    <w:rsid w:val="007E2239"/>
    <w:rsid w:val="007E24F7"/>
    <w:rsid w:val="007E3BC0"/>
    <w:rsid w:val="007E5EBF"/>
    <w:rsid w:val="007E6432"/>
    <w:rsid w:val="007F156B"/>
    <w:rsid w:val="007F591B"/>
    <w:rsid w:val="007F6030"/>
    <w:rsid w:val="00806EF5"/>
    <w:rsid w:val="00827E93"/>
    <w:rsid w:val="008409BB"/>
    <w:rsid w:val="00850B9E"/>
    <w:rsid w:val="00851370"/>
    <w:rsid w:val="0085725A"/>
    <w:rsid w:val="00860F8D"/>
    <w:rsid w:val="008670E0"/>
    <w:rsid w:val="008908E3"/>
    <w:rsid w:val="0089167E"/>
    <w:rsid w:val="008965D9"/>
    <w:rsid w:val="00896A71"/>
    <w:rsid w:val="008A498C"/>
    <w:rsid w:val="008A7554"/>
    <w:rsid w:val="008B2C9F"/>
    <w:rsid w:val="008C6FCB"/>
    <w:rsid w:val="008D53C5"/>
    <w:rsid w:val="008E2CF4"/>
    <w:rsid w:val="008F5B83"/>
    <w:rsid w:val="00914819"/>
    <w:rsid w:val="0091652E"/>
    <w:rsid w:val="00916EC9"/>
    <w:rsid w:val="0092189A"/>
    <w:rsid w:val="00926A3E"/>
    <w:rsid w:val="00932A97"/>
    <w:rsid w:val="0095597F"/>
    <w:rsid w:val="00962FCC"/>
    <w:rsid w:val="0096442A"/>
    <w:rsid w:val="0096636C"/>
    <w:rsid w:val="0096736B"/>
    <w:rsid w:val="009713B2"/>
    <w:rsid w:val="0099053B"/>
    <w:rsid w:val="00997886"/>
    <w:rsid w:val="009A3B7A"/>
    <w:rsid w:val="009A6962"/>
    <w:rsid w:val="009C4731"/>
    <w:rsid w:val="009D13B8"/>
    <w:rsid w:val="009D1E92"/>
    <w:rsid w:val="009F365B"/>
    <w:rsid w:val="00A002B5"/>
    <w:rsid w:val="00A0699A"/>
    <w:rsid w:val="00A136B2"/>
    <w:rsid w:val="00A20E00"/>
    <w:rsid w:val="00A2185D"/>
    <w:rsid w:val="00A23F6F"/>
    <w:rsid w:val="00A3347A"/>
    <w:rsid w:val="00A34F4B"/>
    <w:rsid w:val="00A35002"/>
    <w:rsid w:val="00A52251"/>
    <w:rsid w:val="00A533D7"/>
    <w:rsid w:val="00A73049"/>
    <w:rsid w:val="00A80268"/>
    <w:rsid w:val="00A81E84"/>
    <w:rsid w:val="00A84452"/>
    <w:rsid w:val="00A97D7D"/>
    <w:rsid w:val="00AA6744"/>
    <w:rsid w:val="00AB48AF"/>
    <w:rsid w:val="00AD5CBC"/>
    <w:rsid w:val="00AE0531"/>
    <w:rsid w:val="00AE73FD"/>
    <w:rsid w:val="00AF06EB"/>
    <w:rsid w:val="00AF329D"/>
    <w:rsid w:val="00AF4E13"/>
    <w:rsid w:val="00B112E8"/>
    <w:rsid w:val="00B11A06"/>
    <w:rsid w:val="00B17529"/>
    <w:rsid w:val="00B207CB"/>
    <w:rsid w:val="00B2354C"/>
    <w:rsid w:val="00B334EB"/>
    <w:rsid w:val="00B440EC"/>
    <w:rsid w:val="00B502BD"/>
    <w:rsid w:val="00B55A16"/>
    <w:rsid w:val="00B571B9"/>
    <w:rsid w:val="00B57623"/>
    <w:rsid w:val="00B60083"/>
    <w:rsid w:val="00B7415E"/>
    <w:rsid w:val="00B9231C"/>
    <w:rsid w:val="00B92E2B"/>
    <w:rsid w:val="00B961A2"/>
    <w:rsid w:val="00BA16B2"/>
    <w:rsid w:val="00BA2D5E"/>
    <w:rsid w:val="00BA63B6"/>
    <w:rsid w:val="00BA77EF"/>
    <w:rsid w:val="00BB0545"/>
    <w:rsid w:val="00BB0639"/>
    <w:rsid w:val="00BB38B0"/>
    <w:rsid w:val="00BB5AFA"/>
    <w:rsid w:val="00BB77A9"/>
    <w:rsid w:val="00BC0D53"/>
    <w:rsid w:val="00BC6D0E"/>
    <w:rsid w:val="00BE5BF4"/>
    <w:rsid w:val="00BF1110"/>
    <w:rsid w:val="00BF3247"/>
    <w:rsid w:val="00C0355A"/>
    <w:rsid w:val="00C05661"/>
    <w:rsid w:val="00C1399B"/>
    <w:rsid w:val="00C30EC2"/>
    <w:rsid w:val="00C417F4"/>
    <w:rsid w:val="00C46F81"/>
    <w:rsid w:val="00C47B11"/>
    <w:rsid w:val="00C54DAC"/>
    <w:rsid w:val="00C55110"/>
    <w:rsid w:val="00C6780F"/>
    <w:rsid w:val="00C730B3"/>
    <w:rsid w:val="00C73FA9"/>
    <w:rsid w:val="00C769AE"/>
    <w:rsid w:val="00C83A20"/>
    <w:rsid w:val="00C93062"/>
    <w:rsid w:val="00C94A77"/>
    <w:rsid w:val="00C97E24"/>
    <w:rsid w:val="00CA452D"/>
    <w:rsid w:val="00CA5340"/>
    <w:rsid w:val="00CA599F"/>
    <w:rsid w:val="00CD0427"/>
    <w:rsid w:val="00CD54E0"/>
    <w:rsid w:val="00CE0512"/>
    <w:rsid w:val="00CE22BD"/>
    <w:rsid w:val="00CE57AB"/>
    <w:rsid w:val="00D00AA1"/>
    <w:rsid w:val="00D029F6"/>
    <w:rsid w:val="00D154BA"/>
    <w:rsid w:val="00D179A9"/>
    <w:rsid w:val="00D25147"/>
    <w:rsid w:val="00D277CA"/>
    <w:rsid w:val="00D424D8"/>
    <w:rsid w:val="00D60EA1"/>
    <w:rsid w:val="00D61E12"/>
    <w:rsid w:val="00D90363"/>
    <w:rsid w:val="00D95590"/>
    <w:rsid w:val="00DA5606"/>
    <w:rsid w:val="00DB64B5"/>
    <w:rsid w:val="00DB7AB7"/>
    <w:rsid w:val="00DC18B1"/>
    <w:rsid w:val="00DC1AE5"/>
    <w:rsid w:val="00DC2737"/>
    <w:rsid w:val="00DD61DC"/>
    <w:rsid w:val="00DD7080"/>
    <w:rsid w:val="00DD78A4"/>
    <w:rsid w:val="00DE2496"/>
    <w:rsid w:val="00DE58EA"/>
    <w:rsid w:val="00DE7A98"/>
    <w:rsid w:val="00DF4CDA"/>
    <w:rsid w:val="00DF7A66"/>
    <w:rsid w:val="00E02BAA"/>
    <w:rsid w:val="00E10634"/>
    <w:rsid w:val="00E16130"/>
    <w:rsid w:val="00E24620"/>
    <w:rsid w:val="00E379E3"/>
    <w:rsid w:val="00E426E3"/>
    <w:rsid w:val="00E45DD1"/>
    <w:rsid w:val="00E57FAF"/>
    <w:rsid w:val="00E63F31"/>
    <w:rsid w:val="00E70E6E"/>
    <w:rsid w:val="00E80CE4"/>
    <w:rsid w:val="00E8351C"/>
    <w:rsid w:val="00E92FCE"/>
    <w:rsid w:val="00EA0BC6"/>
    <w:rsid w:val="00EB1345"/>
    <w:rsid w:val="00ED21C4"/>
    <w:rsid w:val="00ED3280"/>
    <w:rsid w:val="00ED453E"/>
    <w:rsid w:val="00EE1245"/>
    <w:rsid w:val="00EE19EC"/>
    <w:rsid w:val="00EE5D14"/>
    <w:rsid w:val="00EF5A25"/>
    <w:rsid w:val="00EF5E86"/>
    <w:rsid w:val="00F02034"/>
    <w:rsid w:val="00F046F5"/>
    <w:rsid w:val="00F06513"/>
    <w:rsid w:val="00F10F74"/>
    <w:rsid w:val="00F111EE"/>
    <w:rsid w:val="00F31A5C"/>
    <w:rsid w:val="00F36D63"/>
    <w:rsid w:val="00F40EF4"/>
    <w:rsid w:val="00F43172"/>
    <w:rsid w:val="00F53585"/>
    <w:rsid w:val="00F53F71"/>
    <w:rsid w:val="00F671EF"/>
    <w:rsid w:val="00F70851"/>
    <w:rsid w:val="00F80692"/>
    <w:rsid w:val="00F859B0"/>
    <w:rsid w:val="00F8751D"/>
    <w:rsid w:val="00F87819"/>
    <w:rsid w:val="00F9192B"/>
    <w:rsid w:val="00F949C9"/>
    <w:rsid w:val="00FA4FBA"/>
    <w:rsid w:val="00FB3FCD"/>
    <w:rsid w:val="00FD1645"/>
    <w:rsid w:val="00FE1A33"/>
    <w:rsid w:val="00FE5CC6"/>
    <w:rsid w:val="00FE69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519590"/>
  <w14:defaultImageDpi w14:val="150"/>
  <w15:chartTrackingRefBased/>
  <w15:docId w15:val="{086B888A-E608-433B-AA84-0DC297639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Praxis LT Pro" w:hAnsi="Segoe U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3"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Unresolved Mention" w:semiHidden="1" w:unhideWhenUsed="1"/>
    <w:lsdException w:name="Smart Link" w:semiHidden="1" w:unhideWhenUsed="1"/>
  </w:latentStyles>
  <w:style w:type="paragraph" w:default="1" w:styleId="Normal">
    <w:name w:val="Normal"/>
    <w:aliases w:val="Body copy"/>
    <w:qFormat/>
    <w:rsid w:val="0096636C"/>
    <w:pPr>
      <w:suppressAutoHyphens/>
      <w:spacing w:line="240" w:lineRule="auto"/>
    </w:pPr>
    <w:rPr>
      <w:sz w:val="24"/>
    </w:rPr>
  </w:style>
  <w:style w:type="paragraph" w:styleId="Heading1">
    <w:name w:val="heading 1"/>
    <w:basedOn w:val="ListParagraph"/>
    <w:next w:val="Normal"/>
    <w:link w:val="Heading1Char"/>
    <w:qFormat/>
    <w:rsid w:val="0096636C"/>
    <w:pPr>
      <w:pageBreakBefore/>
      <w:numPr>
        <w:numId w:val="7"/>
      </w:numPr>
      <w:ind w:left="357" w:hanging="357"/>
      <w:outlineLvl w:val="0"/>
    </w:pPr>
    <w:rPr>
      <w:b/>
      <w:color w:val="EC6097" w:themeColor="accent1"/>
      <w:sz w:val="36"/>
    </w:rPr>
  </w:style>
  <w:style w:type="paragraph" w:styleId="Heading2">
    <w:name w:val="heading 2"/>
    <w:basedOn w:val="Heading1"/>
    <w:next w:val="Normal"/>
    <w:link w:val="Heading2Char"/>
    <w:uiPriority w:val="1"/>
    <w:qFormat/>
    <w:rsid w:val="00B9231C"/>
    <w:pPr>
      <w:pageBreakBefore w:val="0"/>
      <w:numPr>
        <w:numId w:val="0"/>
      </w:numPr>
      <w:outlineLvl w:val="1"/>
    </w:pPr>
    <w:rPr>
      <w:color w:val="auto"/>
      <w:sz w:val="32"/>
    </w:rPr>
  </w:style>
  <w:style w:type="paragraph" w:styleId="Heading3">
    <w:name w:val="heading 3"/>
    <w:basedOn w:val="Heading2"/>
    <w:next w:val="Normal"/>
    <w:link w:val="Heading3Char"/>
    <w:uiPriority w:val="1"/>
    <w:qFormat/>
    <w:rsid w:val="006502C1"/>
    <w:pPr>
      <w:numPr>
        <w:ilvl w:val="2"/>
      </w:numPr>
      <w:outlineLvl w:val="2"/>
    </w:pPr>
  </w:style>
  <w:style w:type="paragraph" w:styleId="Heading4">
    <w:name w:val="heading 4"/>
    <w:basedOn w:val="Heading3"/>
    <w:next w:val="Normal"/>
    <w:link w:val="Heading4Char"/>
    <w:uiPriority w:val="9"/>
    <w:unhideWhenUsed/>
    <w:qFormat/>
    <w:rsid w:val="006502C1"/>
    <w:pPr>
      <w:keepNext/>
      <w:keepLines/>
      <w:numPr>
        <w:ilvl w:val="3"/>
      </w:numPr>
      <w:contextualSpacing w:val="0"/>
      <w:outlineLvl w:val="3"/>
    </w:pPr>
    <w:rPr>
      <w:rFonts w:eastAsiaTheme="majorEastAsia" w:cstheme="majorBidi"/>
      <w:iCs/>
    </w:rPr>
  </w:style>
  <w:style w:type="paragraph" w:styleId="Heading5">
    <w:name w:val="heading 5"/>
    <w:basedOn w:val="Heading4"/>
    <w:next w:val="Normal"/>
    <w:link w:val="Heading5Char"/>
    <w:qFormat/>
    <w:rsid w:val="007B4F58"/>
    <w:pPr>
      <w:numPr>
        <w:ilvl w:val="4"/>
      </w:numPr>
      <w:outlineLvl w:val="4"/>
    </w:pPr>
  </w:style>
  <w:style w:type="paragraph" w:styleId="Heading6">
    <w:name w:val="heading 6"/>
    <w:basedOn w:val="Normal"/>
    <w:next w:val="Normal"/>
    <w:link w:val="Heading6Char"/>
    <w:rsid w:val="00F046F5"/>
    <w:pPr>
      <w:keepNext/>
      <w:keepLines/>
      <w:numPr>
        <w:ilvl w:val="5"/>
        <w:numId w:val="1"/>
      </w:numPr>
      <w:spacing w:before="320"/>
      <w:outlineLvl w:val="5"/>
    </w:pPr>
    <w:rPr>
      <w:rFonts w:eastAsia="MS Gothic" w:cs="Times New Roman"/>
      <w:color w:val="000000"/>
      <w:sz w:val="40"/>
      <w:szCs w:val="40"/>
    </w:rPr>
  </w:style>
  <w:style w:type="paragraph" w:styleId="Heading7">
    <w:name w:val="heading 7"/>
    <w:basedOn w:val="Normal"/>
    <w:next w:val="Normal"/>
    <w:link w:val="Heading7Char"/>
    <w:rsid w:val="00F046F5"/>
    <w:pPr>
      <w:keepNext/>
      <w:keepLines/>
      <w:numPr>
        <w:ilvl w:val="6"/>
        <w:numId w:val="1"/>
      </w:numPr>
      <w:spacing w:before="320"/>
      <w:outlineLvl w:val="6"/>
    </w:pPr>
    <w:rPr>
      <w:rFonts w:eastAsia="MS Gothic" w:cs="Times New Roman"/>
      <w:iCs/>
      <w:color w:val="7F7F7F"/>
      <w:sz w:val="32"/>
      <w:szCs w:val="32"/>
    </w:rPr>
  </w:style>
  <w:style w:type="paragraph" w:styleId="Heading8">
    <w:name w:val="heading 8"/>
    <w:basedOn w:val="Normal"/>
    <w:next w:val="Normal"/>
    <w:link w:val="Heading8Char"/>
    <w:rsid w:val="00F046F5"/>
    <w:pPr>
      <w:keepNext/>
      <w:keepLines/>
      <w:numPr>
        <w:ilvl w:val="7"/>
        <w:numId w:val="1"/>
      </w:numPr>
      <w:outlineLvl w:val="7"/>
    </w:pPr>
    <w:rPr>
      <w:rFonts w:eastAsia="MS Gothic" w:cs="Times New Roman"/>
      <w:b/>
      <w:color w:val="7F7F7F"/>
      <w:szCs w:val="24"/>
    </w:rPr>
  </w:style>
  <w:style w:type="paragraph" w:styleId="Heading9">
    <w:name w:val="heading 9"/>
    <w:basedOn w:val="Normal"/>
    <w:next w:val="Normal"/>
    <w:link w:val="Heading9Char"/>
    <w:uiPriority w:val="3"/>
    <w:rsid w:val="00F046F5"/>
    <w:pPr>
      <w:keepNext/>
      <w:pageBreakBefore/>
      <w:spacing w:after="360"/>
      <w:outlineLvl w:val="8"/>
    </w:pPr>
    <w:rPr>
      <w:i/>
      <w:color w:val="7F7F7F"/>
      <w:sz w:val="52"/>
      <w:szCs w:val="5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6636C"/>
    <w:rPr>
      <w:b/>
      <w:color w:val="EC6097" w:themeColor="accent1"/>
      <w:sz w:val="36"/>
    </w:rPr>
  </w:style>
  <w:style w:type="character" w:customStyle="1" w:styleId="Heading2Char">
    <w:name w:val="Heading 2 Char"/>
    <w:basedOn w:val="DefaultParagraphFont"/>
    <w:link w:val="Heading2"/>
    <w:uiPriority w:val="1"/>
    <w:rsid w:val="00B9231C"/>
    <w:rPr>
      <w:b/>
      <w:sz w:val="32"/>
    </w:rPr>
  </w:style>
  <w:style w:type="character" w:customStyle="1" w:styleId="Heading3Char">
    <w:name w:val="Heading 3 Char"/>
    <w:basedOn w:val="DefaultParagraphFont"/>
    <w:link w:val="Heading3"/>
    <w:uiPriority w:val="1"/>
    <w:rsid w:val="006502C1"/>
    <w:rPr>
      <w:rFonts w:ascii="Segoe UI Semibold" w:hAnsi="Segoe UI Semibold"/>
      <w:sz w:val="24"/>
    </w:rPr>
  </w:style>
  <w:style w:type="character" w:customStyle="1" w:styleId="Heading5Char">
    <w:name w:val="Heading 5 Char"/>
    <w:basedOn w:val="DefaultParagraphFont"/>
    <w:link w:val="Heading5"/>
    <w:rsid w:val="007B4F58"/>
    <w:rPr>
      <w:rFonts w:eastAsiaTheme="majorEastAsia" w:cstheme="majorBidi"/>
      <w:b/>
      <w:iCs/>
      <w:sz w:val="32"/>
    </w:rPr>
  </w:style>
  <w:style w:type="character" w:customStyle="1" w:styleId="Heading6Char">
    <w:name w:val="Heading 6 Char"/>
    <w:basedOn w:val="DefaultParagraphFont"/>
    <w:link w:val="Heading6"/>
    <w:rsid w:val="00F046F5"/>
    <w:rPr>
      <w:rFonts w:ascii="Praxis LT Pro" w:eastAsia="MS Gothic" w:hAnsi="Praxis LT Pro" w:cs="Times New Roman"/>
      <w:color w:val="000000"/>
      <w:sz w:val="40"/>
      <w:szCs w:val="40"/>
    </w:rPr>
  </w:style>
  <w:style w:type="character" w:customStyle="1" w:styleId="Heading7Char">
    <w:name w:val="Heading 7 Char"/>
    <w:basedOn w:val="DefaultParagraphFont"/>
    <w:link w:val="Heading7"/>
    <w:rsid w:val="00F046F5"/>
    <w:rPr>
      <w:rFonts w:ascii="Praxis LT Pro" w:eastAsia="MS Gothic" w:hAnsi="Praxis LT Pro" w:cs="Times New Roman"/>
      <w:iCs/>
      <w:color w:val="7F7F7F"/>
      <w:sz w:val="32"/>
      <w:szCs w:val="32"/>
    </w:rPr>
  </w:style>
  <w:style w:type="character" w:customStyle="1" w:styleId="Heading8Char">
    <w:name w:val="Heading 8 Char"/>
    <w:basedOn w:val="DefaultParagraphFont"/>
    <w:link w:val="Heading8"/>
    <w:rsid w:val="00F046F5"/>
    <w:rPr>
      <w:rFonts w:ascii="Praxis LT Pro" w:eastAsia="MS Gothic" w:hAnsi="Praxis LT Pro" w:cs="Times New Roman"/>
      <w:b/>
      <w:color w:val="7F7F7F"/>
      <w:sz w:val="24"/>
      <w:szCs w:val="24"/>
    </w:rPr>
  </w:style>
  <w:style w:type="character" w:customStyle="1" w:styleId="Heading9Char">
    <w:name w:val="Heading 9 Char"/>
    <w:basedOn w:val="DefaultParagraphFont"/>
    <w:link w:val="Heading9"/>
    <w:uiPriority w:val="3"/>
    <w:rsid w:val="00F046F5"/>
    <w:rPr>
      <w:rFonts w:ascii="Praxis LT Pro" w:eastAsia="Praxis LT Pro" w:hAnsi="Praxis LT Pro" w:cs="Arial"/>
      <w:i/>
      <w:color w:val="7F7F7F"/>
      <w:sz w:val="52"/>
      <w:szCs w:val="52"/>
    </w:rPr>
  </w:style>
  <w:style w:type="paragraph" w:styleId="Header">
    <w:name w:val="header"/>
    <w:basedOn w:val="Normal"/>
    <w:link w:val="HeaderChar"/>
    <w:uiPriority w:val="99"/>
    <w:semiHidden/>
    <w:rsid w:val="00F046F5"/>
    <w:pPr>
      <w:tabs>
        <w:tab w:val="center" w:pos="4320"/>
        <w:tab w:val="right" w:pos="8640"/>
      </w:tabs>
      <w:spacing w:after="0"/>
      <w:jc w:val="right"/>
    </w:pPr>
    <w:rPr>
      <w:b/>
      <w:noProof/>
      <w:color w:val="1F497D"/>
      <w:sz w:val="16"/>
      <w:szCs w:val="16"/>
      <w:lang w:eastAsia="en-GB"/>
    </w:rPr>
  </w:style>
  <w:style w:type="character" w:customStyle="1" w:styleId="HeaderChar">
    <w:name w:val="Header Char"/>
    <w:basedOn w:val="DefaultParagraphFont"/>
    <w:link w:val="Header"/>
    <w:uiPriority w:val="99"/>
    <w:semiHidden/>
    <w:rsid w:val="00F046F5"/>
    <w:rPr>
      <w:rFonts w:ascii="Praxis LT Pro" w:eastAsia="Praxis LT Pro" w:hAnsi="Praxis LT Pro" w:cs="Arial"/>
      <w:b/>
      <w:noProof/>
      <w:color w:val="1F497D"/>
      <w:sz w:val="16"/>
      <w:szCs w:val="16"/>
      <w:lang w:eastAsia="en-GB"/>
    </w:rPr>
  </w:style>
  <w:style w:type="paragraph" w:styleId="Footer">
    <w:name w:val="footer"/>
    <w:basedOn w:val="Normal"/>
    <w:link w:val="FooterChar"/>
    <w:uiPriority w:val="99"/>
    <w:rsid w:val="00F046F5"/>
    <w:pPr>
      <w:tabs>
        <w:tab w:val="left" w:pos="142"/>
        <w:tab w:val="center" w:pos="4320"/>
        <w:tab w:val="right" w:pos="9632"/>
      </w:tabs>
      <w:spacing w:after="0"/>
      <w:jc w:val="right"/>
    </w:pPr>
    <w:rPr>
      <w:noProof/>
      <w:color w:val="808080"/>
      <w:sz w:val="16"/>
      <w:szCs w:val="16"/>
    </w:rPr>
  </w:style>
  <w:style w:type="character" w:customStyle="1" w:styleId="FooterChar">
    <w:name w:val="Footer Char"/>
    <w:basedOn w:val="DefaultParagraphFont"/>
    <w:link w:val="Footer"/>
    <w:uiPriority w:val="99"/>
    <w:rsid w:val="00F046F5"/>
    <w:rPr>
      <w:rFonts w:ascii="Praxis LT Pro" w:eastAsia="Praxis LT Pro" w:hAnsi="Praxis LT Pro" w:cs="Arial"/>
      <w:noProof/>
      <w:color w:val="808080"/>
      <w:sz w:val="16"/>
      <w:szCs w:val="16"/>
    </w:rPr>
  </w:style>
  <w:style w:type="paragraph" w:styleId="NoSpacing">
    <w:name w:val="No Spacing"/>
    <w:aliases w:val="Normal (No Spacing)"/>
    <w:link w:val="NoSpacingChar"/>
    <w:uiPriority w:val="1"/>
    <w:qFormat/>
    <w:rsid w:val="00513886"/>
    <w:pPr>
      <w:spacing w:after="0" w:line="240" w:lineRule="auto"/>
    </w:pPr>
    <w:rPr>
      <w:rFonts w:cs="Arial"/>
      <w:lang w:val="en-US"/>
    </w:rPr>
  </w:style>
  <w:style w:type="paragraph" w:customStyle="1" w:styleId="Header-Orange">
    <w:name w:val="Header - Orange"/>
    <w:basedOn w:val="Normal"/>
    <w:link w:val="Header-OrangeChar"/>
    <w:uiPriority w:val="99"/>
    <w:semiHidden/>
    <w:locked/>
    <w:rsid w:val="00F046F5"/>
    <w:pPr>
      <w:suppressAutoHyphens w:val="0"/>
      <w:spacing w:after="0"/>
    </w:pPr>
    <w:rPr>
      <w:color w:val="FF6600"/>
      <w:sz w:val="18"/>
      <w:szCs w:val="16"/>
    </w:rPr>
  </w:style>
  <w:style w:type="character" w:customStyle="1" w:styleId="NoSpacingChar">
    <w:name w:val="No Spacing Char"/>
    <w:aliases w:val="Normal (No Spacing) Char"/>
    <w:link w:val="NoSpacing"/>
    <w:uiPriority w:val="1"/>
    <w:rsid w:val="00513886"/>
    <w:rPr>
      <w:rFonts w:ascii="Segoe UI" w:hAnsi="Segoe UI" w:cs="Arial"/>
      <w:lang w:val="en-US"/>
    </w:rPr>
  </w:style>
  <w:style w:type="character" w:customStyle="1" w:styleId="Header-OrangeChar">
    <w:name w:val="Header - Orange Char"/>
    <w:link w:val="Header-Orange"/>
    <w:uiPriority w:val="99"/>
    <w:semiHidden/>
    <w:rsid w:val="00F046F5"/>
    <w:rPr>
      <w:rFonts w:ascii="Arial" w:eastAsia="Praxis LT Pro" w:hAnsi="Arial" w:cs="Arial"/>
      <w:color w:val="FF6600"/>
      <w:sz w:val="18"/>
      <w:szCs w:val="16"/>
    </w:rPr>
  </w:style>
  <w:style w:type="paragraph" w:customStyle="1" w:styleId="Title-LA">
    <w:name w:val="Title-LA"/>
    <w:basedOn w:val="Title"/>
    <w:uiPriority w:val="99"/>
    <w:unhideWhenUsed/>
    <w:locked/>
    <w:rsid w:val="00F046F5"/>
    <w:pPr>
      <w:autoSpaceDE w:val="0"/>
      <w:autoSpaceDN w:val="0"/>
      <w:adjustRightInd w:val="0"/>
      <w:spacing w:before="240" w:after="360" w:line="276" w:lineRule="auto"/>
      <w:ind w:left="5103"/>
      <w:jc w:val="right"/>
    </w:pPr>
    <w:rPr>
      <w:rFonts w:ascii="Praxis LT Pro" w:hAnsi="Praxis LT Pro" w:cs="Arial"/>
      <w:b w:val="0"/>
      <w:color w:val="000000"/>
      <w:sz w:val="36"/>
      <w:szCs w:val="36"/>
    </w:rPr>
  </w:style>
  <w:style w:type="paragraph" w:customStyle="1" w:styleId="Legal">
    <w:name w:val="Legal"/>
    <w:basedOn w:val="Normal"/>
    <w:uiPriority w:val="5"/>
    <w:locked/>
    <w:rsid w:val="00F046F5"/>
    <w:rPr>
      <w:color w:val="7F7F7F"/>
      <w:sz w:val="16"/>
    </w:rPr>
  </w:style>
  <w:style w:type="paragraph" w:customStyle="1" w:styleId="Title-TOC">
    <w:name w:val="Title-TOC"/>
    <w:basedOn w:val="Normal"/>
    <w:uiPriority w:val="99"/>
    <w:unhideWhenUsed/>
    <w:locked/>
    <w:rsid w:val="00F046F5"/>
    <w:pPr>
      <w:autoSpaceDE w:val="0"/>
      <w:autoSpaceDN w:val="0"/>
      <w:adjustRightInd w:val="0"/>
      <w:spacing w:after="360"/>
    </w:pPr>
    <w:rPr>
      <w:sz w:val="48"/>
      <w:szCs w:val="41"/>
    </w:rPr>
  </w:style>
  <w:style w:type="paragraph" w:customStyle="1" w:styleId="Spacer">
    <w:name w:val="Spacer"/>
    <w:basedOn w:val="Normal"/>
    <w:uiPriority w:val="99"/>
    <w:unhideWhenUsed/>
    <w:locked/>
    <w:rsid w:val="00F046F5"/>
    <w:pPr>
      <w:spacing w:after="0"/>
    </w:pPr>
    <w:rPr>
      <w:sz w:val="16"/>
      <w:szCs w:val="16"/>
    </w:rPr>
  </w:style>
  <w:style w:type="character" w:customStyle="1" w:styleId="Bold">
    <w:name w:val="Bold"/>
    <w:uiPriority w:val="6"/>
    <w:locked/>
    <w:rsid w:val="00F046F5"/>
    <w:rPr>
      <w:b/>
    </w:rPr>
  </w:style>
  <w:style w:type="paragraph" w:styleId="TOC2">
    <w:name w:val="toc 2"/>
    <w:basedOn w:val="Normal"/>
    <w:next w:val="Normal"/>
    <w:uiPriority w:val="39"/>
    <w:rsid w:val="00F046F5"/>
    <w:pPr>
      <w:tabs>
        <w:tab w:val="left" w:pos="1134"/>
        <w:tab w:val="right" w:leader="dot" w:pos="10756"/>
      </w:tabs>
      <w:spacing w:after="100"/>
      <w:ind w:left="567"/>
    </w:pPr>
  </w:style>
  <w:style w:type="paragraph" w:styleId="TOC1">
    <w:name w:val="toc 1"/>
    <w:basedOn w:val="Normal"/>
    <w:next w:val="Normal"/>
    <w:uiPriority w:val="39"/>
    <w:rsid w:val="00F046F5"/>
    <w:pPr>
      <w:tabs>
        <w:tab w:val="left" w:pos="567"/>
        <w:tab w:val="right" w:leader="dot" w:pos="10756"/>
      </w:tabs>
      <w:spacing w:before="240" w:after="100"/>
    </w:pPr>
    <w:rPr>
      <w:noProof/>
    </w:rPr>
  </w:style>
  <w:style w:type="paragraph" w:styleId="TOC3">
    <w:name w:val="toc 3"/>
    <w:basedOn w:val="Normal"/>
    <w:next w:val="Normal"/>
    <w:uiPriority w:val="39"/>
    <w:rsid w:val="00F046F5"/>
    <w:pPr>
      <w:tabs>
        <w:tab w:val="left" w:pos="1985"/>
        <w:tab w:val="right" w:leader="dot" w:pos="10756"/>
      </w:tabs>
      <w:spacing w:after="100"/>
      <w:ind w:left="1134"/>
    </w:pPr>
  </w:style>
  <w:style w:type="character" w:styleId="Hyperlink">
    <w:name w:val="Hyperlink"/>
    <w:uiPriority w:val="99"/>
    <w:rsid w:val="00F046F5"/>
    <w:rPr>
      <w:color w:val="1F497D"/>
      <w:u w:val="single"/>
    </w:rPr>
  </w:style>
  <w:style w:type="paragraph" w:customStyle="1" w:styleId="FooterLeft">
    <w:name w:val="FooterLeft"/>
    <w:basedOn w:val="Footer"/>
    <w:rsid w:val="00F046F5"/>
    <w:pPr>
      <w:jc w:val="left"/>
    </w:pPr>
  </w:style>
  <w:style w:type="paragraph" w:customStyle="1" w:styleId="Subheading">
    <w:name w:val="Subheading"/>
    <w:basedOn w:val="Normal"/>
    <w:next w:val="Normal"/>
    <w:uiPriority w:val="3"/>
    <w:qFormat/>
    <w:rsid w:val="007A10BC"/>
    <w:pPr>
      <w:numPr>
        <w:ilvl w:val="3"/>
        <w:numId w:val="1"/>
      </w:numPr>
    </w:pPr>
    <w:rPr>
      <w:rFonts w:ascii="Segoe UI Semibold" w:hAnsi="Segoe UI Semibold"/>
    </w:rPr>
  </w:style>
  <w:style w:type="paragraph" w:customStyle="1" w:styleId="Board-numberedbullets">
    <w:name w:val="Board - numbered bullets"/>
    <w:basedOn w:val="Normal"/>
    <w:autoRedefine/>
    <w:rsid w:val="005848E6"/>
    <w:pPr>
      <w:keepNext/>
      <w:keepLines/>
      <w:suppressAutoHyphens w:val="0"/>
      <w:spacing w:before="120" w:after="0"/>
    </w:pPr>
    <w:rPr>
      <w:rFonts w:eastAsia="MS Gothic"/>
      <w:bCs/>
      <w:color w:val="D5DE00"/>
      <w:sz w:val="28"/>
      <w:szCs w:val="28"/>
      <w:lang w:eastAsia="en-GB"/>
    </w:rPr>
  </w:style>
  <w:style w:type="character" w:styleId="Strong">
    <w:name w:val="Strong"/>
    <w:basedOn w:val="DefaultParagraphFont"/>
    <w:uiPriority w:val="22"/>
    <w:rsid w:val="00F046F5"/>
    <w:rPr>
      <w:b/>
      <w:bCs/>
    </w:rPr>
  </w:style>
  <w:style w:type="character" w:customStyle="1" w:styleId="apple-converted-space">
    <w:name w:val="apple-converted-space"/>
    <w:basedOn w:val="DefaultParagraphFont"/>
    <w:rsid w:val="00F046F5"/>
  </w:style>
  <w:style w:type="table" w:styleId="TableGrid">
    <w:name w:val="Table Grid"/>
    <w:basedOn w:val="TableNormal"/>
    <w:uiPriority w:val="39"/>
    <w:rsid w:val="007A10BC"/>
    <w:pPr>
      <w:spacing w:before="20" w:after="20" w:line="240" w:lineRule="auto"/>
    </w:pPr>
    <w:rPr>
      <w:rFonts w:cs="Times New Roman"/>
      <w:sz w:val="20"/>
      <w:szCs w:val="20"/>
      <w:lang w:eastAsia="en-GB"/>
    </w:rPr>
    <w:tblP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Pr>
    <w:tcPr>
      <w:shd w:val="clear" w:color="auto" w:fill="auto"/>
    </w:tcPr>
    <w:tblStylePr w:type="firstRow">
      <w:rPr>
        <w:rFonts w:ascii="Segoe UI Semibold" w:hAnsi="Segoe UI Semibold"/>
      </w:rPr>
    </w:tblStylePr>
  </w:style>
  <w:style w:type="paragraph" w:styleId="Title">
    <w:name w:val="Title"/>
    <w:basedOn w:val="Normal"/>
    <w:next w:val="Normal"/>
    <w:link w:val="TitleChar"/>
    <w:qFormat/>
    <w:rsid w:val="007A73B6"/>
    <w:rPr>
      <w:b/>
      <w:sz w:val="48"/>
    </w:rPr>
  </w:style>
  <w:style w:type="character" w:customStyle="1" w:styleId="TitleChar">
    <w:name w:val="Title Char"/>
    <w:basedOn w:val="DefaultParagraphFont"/>
    <w:link w:val="Title"/>
    <w:rsid w:val="007A73B6"/>
    <w:rPr>
      <w:rFonts w:ascii="Segoe UI" w:hAnsi="Segoe UI" w:cs="Arial"/>
      <w:b/>
      <w:sz w:val="48"/>
    </w:rPr>
  </w:style>
  <w:style w:type="character" w:styleId="CommentReference">
    <w:name w:val="annotation reference"/>
    <w:basedOn w:val="DefaultParagraphFont"/>
    <w:uiPriority w:val="99"/>
    <w:semiHidden/>
    <w:unhideWhenUsed/>
    <w:rsid w:val="00B502BD"/>
    <w:rPr>
      <w:sz w:val="16"/>
      <w:szCs w:val="16"/>
    </w:rPr>
  </w:style>
  <w:style w:type="paragraph" w:styleId="CommentText">
    <w:name w:val="annotation text"/>
    <w:basedOn w:val="Normal"/>
    <w:link w:val="CommentTextChar"/>
    <w:uiPriority w:val="99"/>
    <w:unhideWhenUsed/>
    <w:rsid w:val="00B502BD"/>
    <w:rPr>
      <w:sz w:val="20"/>
      <w:szCs w:val="20"/>
    </w:rPr>
  </w:style>
  <w:style w:type="character" w:customStyle="1" w:styleId="CommentTextChar">
    <w:name w:val="Comment Text Char"/>
    <w:basedOn w:val="DefaultParagraphFont"/>
    <w:link w:val="CommentText"/>
    <w:uiPriority w:val="99"/>
    <w:rsid w:val="00B502BD"/>
    <w:rPr>
      <w:rFonts w:ascii="Praxis LT Pro" w:eastAsia="Praxis LT Pro" w:hAnsi="Praxis LT Pro" w:cs="Arial"/>
      <w:sz w:val="20"/>
      <w:szCs w:val="20"/>
    </w:rPr>
  </w:style>
  <w:style w:type="paragraph" w:styleId="CommentSubject">
    <w:name w:val="annotation subject"/>
    <w:basedOn w:val="CommentText"/>
    <w:next w:val="CommentText"/>
    <w:link w:val="CommentSubjectChar"/>
    <w:uiPriority w:val="99"/>
    <w:semiHidden/>
    <w:unhideWhenUsed/>
    <w:rsid w:val="00B502BD"/>
    <w:rPr>
      <w:b/>
      <w:bCs/>
    </w:rPr>
  </w:style>
  <w:style w:type="character" w:customStyle="1" w:styleId="CommentSubjectChar">
    <w:name w:val="Comment Subject Char"/>
    <w:basedOn w:val="CommentTextChar"/>
    <w:link w:val="CommentSubject"/>
    <w:uiPriority w:val="99"/>
    <w:semiHidden/>
    <w:rsid w:val="00B502BD"/>
    <w:rPr>
      <w:rFonts w:ascii="Praxis LT Pro" w:eastAsia="Praxis LT Pro" w:hAnsi="Praxis LT Pro" w:cs="Arial"/>
      <w:b/>
      <w:bCs/>
      <w:sz w:val="20"/>
      <w:szCs w:val="20"/>
    </w:rPr>
  </w:style>
  <w:style w:type="paragraph" w:styleId="BalloonText">
    <w:name w:val="Balloon Text"/>
    <w:basedOn w:val="Normal"/>
    <w:link w:val="BalloonTextChar"/>
    <w:uiPriority w:val="99"/>
    <w:semiHidden/>
    <w:unhideWhenUsed/>
    <w:rsid w:val="00B502BD"/>
    <w:pPr>
      <w:spacing w:after="0"/>
    </w:pPr>
    <w:rPr>
      <w:rFonts w:cs="Segoe UI"/>
      <w:sz w:val="18"/>
      <w:szCs w:val="18"/>
    </w:rPr>
  </w:style>
  <w:style w:type="character" w:customStyle="1" w:styleId="BalloonTextChar">
    <w:name w:val="Balloon Text Char"/>
    <w:basedOn w:val="DefaultParagraphFont"/>
    <w:link w:val="BalloonText"/>
    <w:uiPriority w:val="99"/>
    <w:semiHidden/>
    <w:rsid w:val="00B502BD"/>
    <w:rPr>
      <w:rFonts w:ascii="Segoe UI" w:eastAsia="Praxis LT Pro" w:hAnsi="Segoe UI" w:cs="Segoe UI"/>
      <w:sz w:val="18"/>
      <w:szCs w:val="18"/>
    </w:rPr>
  </w:style>
  <w:style w:type="character" w:styleId="PlaceholderText">
    <w:name w:val="Placeholder Text"/>
    <w:basedOn w:val="DefaultParagraphFont"/>
    <w:uiPriority w:val="99"/>
    <w:semiHidden/>
    <w:rsid w:val="001B57B0"/>
    <w:rPr>
      <w:color w:val="808080"/>
    </w:rPr>
  </w:style>
  <w:style w:type="paragraph" w:styleId="TOCHeading">
    <w:name w:val="TOC Heading"/>
    <w:basedOn w:val="Subtitle"/>
    <w:next w:val="Normal"/>
    <w:uiPriority w:val="39"/>
    <w:unhideWhenUsed/>
    <w:rsid w:val="00962FCC"/>
    <w:rPr>
      <w:sz w:val="32"/>
    </w:rPr>
  </w:style>
  <w:style w:type="character" w:customStyle="1" w:styleId="Heading4Char">
    <w:name w:val="Heading 4 Char"/>
    <w:basedOn w:val="DefaultParagraphFont"/>
    <w:link w:val="Heading4"/>
    <w:uiPriority w:val="9"/>
    <w:rsid w:val="006502C1"/>
    <w:rPr>
      <w:rFonts w:ascii="Segoe UI Semibold" w:eastAsiaTheme="majorEastAsia" w:hAnsi="Segoe UI Semibold" w:cstheme="majorBidi"/>
      <w:iCs/>
      <w:sz w:val="24"/>
    </w:rPr>
  </w:style>
  <w:style w:type="paragraph" w:styleId="Subtitle">
    <w:name w:val="Subtitle"/>
    <w:basedOn w:val="Normal"/>
    <w:next w:val="Normal"/>
    <w:link w:val="SubtitleChar"/>
    <w:qFormat/>
    <w:rsid w:val="003075EB"/>
    <w:rPr>
      <w:sz w:val="40"/>
    </w:rPr>
  </w:style>
  <w:style w:type="character" w:customStyle="1" w:styleId="SubtitleChar">
    <w:name w:val="Subtitle Char"/>
    <w:basedOn w:val="DefaultParagraphFont"/>
    <w:link w:val="Subtitle"/>
    <w:rsid w:val="003075EB"/>
    <w:rPr>
      <w:rFonts w:ascii="Segoe UI" w:hAnsi="Segoe UI" w:cs="Arial"/>
      <w:sz w:val="40"/>
    </w:rPr>
  </w:style>
  <w:style w:type="character" w:styleId="SubtleReference">
    <w:name w:val="Subtle Reference"/>
    <w:aliases w:val="Reference"/>
    <w:basedOn w:val="DefaultParagraphFont"/>
    <w:uiPriority w:val="31"/>
    <w:rsid w:val="00232F92"/>
    <w:rPr>
      <w:rFonts w:ascii="Arial" w:hAnsi="Arial"/>
      <w:smallCaps/>
      <w:color w:val="5A5A5A" w:themeColor="text1" w:themeTint="A5"/>
      <w:sz w:val="22"/>
    </w:rPr>
  </w:style>
  <w:style w:type="paragraph" w:styleId="IntenseQuote">
    <w:name w:val="Intense Quote"/>
    <w:basedOn w:val="Normal"/>
    <w:next w:val="Normal"/>
    <w:link w:val="IntenseQuoteChar"/>
    <w:uiPriority w:val="30"/>
    <w:rsid w:val="00ED21C4"/>
    <w:pPr>
      <w:pBdr>
        <w:top w:val="single" w:sz="4" w:space="10" w:color="EC6097" w:themeColor="accent1"/>
        <w:bottom w:val="single" w:sz="4" w:space="10" w:color="EC6097" w:themeColor="accent1"/>
      </w:pBdr>
      <w:spacing w:before="360" w:after="360"/>
      <w:ind w:left="864" w:right="864"/>
      <w:jc w:val="center"/>
    </w:pPr>
    <w:rPr>
      <w:i/>
      <w:iCs/>
      <w:color w:val="FF44B5"/>
    </w:rPr>
  </w:style>
  <w:style w:type="character" w:customStyle="1" w:styleId="IntenseQuoteChar">
    <w:name w:val="Intense Quote Char"/>
    <w:basedOn w:val="DefaultParagraphFont"/>
    <w:link w:val="IntenseQuote"/>
    <w:uiPriority w:val="30"/>
    <w:rsid w:val="00ED21C4"/>
    <w:rPr>
      <w:rFonts w:ascii="Arial" w:eastAsia="Praxis LT Pro" w:hAnsi="Arial" w:cs="Arial"/>
      <w:i/>
      <w:iCs/>
      <w:color w:val="FF44B5"/>
    </w:rPr>
  </w:style>
  <w:style w:type="character" w:styleId="IntenseEmphasis">
    <w:name w:val="Intense Emphasis"/>
    <w:aliases w:val="Quote/emphasis (left)"/>
    <w:basedOn w:val="DefaultParagraphFont"/>
    <w:uiPriority w:val="21"/>
    <w:rsid w:val="00E426E3"/>
    <w:rPr>
      <w:rFonts w:ascii="Segoe UI" w:hAnsi="Segoe UI"/>
      <w:i/>
      <w:iCs/>
      <w:color w:val="EC6097"/>
      <w:sz w:val="22"/>
      <w:bdr w:val="none" w:sz="0" w:space="0" w:color="auto"/>
    </w:rPr>
  </w:style>
  <w:style w:type="paragraph" w:styleId="Quote">
    <w:name w:val="Quote"/>
    <w:aliases w:val="Quote (centre)"/>
    <w:basedOn w:val="Normal"/>
    <w:next w:val="Normal"/>
    <w:link w:val="QuoteChar"/>
    <w:uiPriority w:val="29"/>
    <w:qFormat/>
    <w:rsid w:val="00CA5340"/>
    <w:pPr>
      <w:spacing w:before="200"/>
      <w:ind w:left="864" w:right="864"/>
      <w:jc w:val="center"/>
    </w:pPr>
    <w:rPr>
      <w:i/>
      <w:iCs/>
      <w:color w:val="EC6097" w:themeColor="accent1"/>
      <w:sz w:val="20"/>
    </w:rPr>
  </w:style>
  <w:style w:type="character" w:customStyle="1" w:styleId="QuoteChar">
    <w:name w:val="Quote Char"/>
    <w:aliases w:val="Quote (centre) Char"/>
    <w:basedOn w:val="DefaultParagraphFont"/>
    <w:link w:val="Quote"/>
    <w:uiPriority w:val="29"/>
    <w:rsid w:val="00CA5340"/>
    <w:rPr>
      <w:i/>
      <w:iCs/>
      <w:color w:val="EC6097" w:themeColor="accent1"/>
      <w:sz w:val="20"/>
    </w:rPr>
  </w:style>
  <w:style w:type="character" w:styleId="Emphasis">
    <w:name w:val="Emphasis"/>
    <w:basedOn w:val="DefaultParagraphFont"/>
    <w:uiPriority w:val="20"/>
    <w:rsid w:val="000F3149"/>
    <w:rPr>
      <w:i/>
      <w:iCs/>
    </w:rPr>
  </w:style>
  <w:style w:type="character" w:styleId="SubtleEmphasis">
    <w:name w:val="Subtle Emphasis"/>
    <w:basedOn w:val="DefaultParagraphFont"/>
    <w:uiPriority w:val="19"/>
    <w:rsid w:val="000F3149"/>
    <w:rPr>
      <w:i/>
      <w:iCs/>
      <w:color w:val="404040" w:themeColor="text1" w:themeTint="BF"/>
    </w:rPr>
  </w:style>
  <w:style w:type="paragraph" w:styleId="ListParagraph">
    <w:name w:val="List Paragraph"/>
    <w:aliases w:val="Number list"/>
    <w:basedOn w:val="Normal"/>
    <w:link w:val="ListParagraphChar"/>
    <w:uiPriority w:val="34"/>
    <w:qFormat/>
    <w:rsid w:val="007A10BC"/>
    <w:pPr>
      <w:numPr>
        <w:numId w:val="21"/>
      </w:numPr>
      <w:contextualSpacing/>
    </w:pPr>
    <w:rPr>
      <w:sz w:val="20"/>
    </w:rPr>
  </w:style>
  <w:style w:type="character" w:styleId="UnresolvedMention">
    <w:name w:val="Unresolved Mention"/>
    <w:basedOn w:val="DefaultParagraphFont"/>
    <w:uiPriority w:val="99"/>
    <w:semiHidden/>
    <w:unhideWhenUsed/>
    <w:rsid w:val="007E24F7"/>
    <w:rPr>
      <w:color w:val="808080"/>
      <w:shd w:val="clear" w:color="auto" w:fill="E6E6E6"/>
    </w:rPr>
  </w:style>
  <w:style w:type="paragraph" w:styleId="Caption">
    <w:name w:val="caption"/>
    <w:basedOn w:val="Normal"/>
    <w:next w:val="Normal"/>
    <w:uiPriority w:val="35"/>
    <w:unhideWhenUsed/>
    <w:qFormat/>
    <w:rsid w:val="007E24F7"/>
    <w:pPr>
      <w:spacing w:after="200"/>
    </w:pPr>
    <w:rPr>
      <w:i/>
      <w:iCs/>
      <w:color w:val="393D48" w:themeColor="text2"/>
      <w:sz w:val="18"/>
      <w:szCs w:val="18"/>
    </w:rPr>
  </w:style>
  <w:style w:type="paragraph" w:styleId="TableofFigures">
    <w:name w:val="table of figures"/>
    <w:basedOn w:val="Normal"/>
    <w:next w:val="Normal"/>
    <w:uiPriority w:val="99"/>
    <w:unhideWhenUsed/>
    <w:rsid w:val="001E610F"/>
    <w:pPr>
      <w:spacing w:after="0"/>
    </w:pPr>
  </w:style>
  <w:style w:type="character" w:styleId="IntenseReference">
    <w:name w:val="Intense Reference"/>
    <w:aliases w:val="Caption/Reference"/>
    <w:uiPriority w:val="32"/>
    <w:qFormat/>
    <w:rsid w:val="00AE0531"/>
    <w:rPr>
      <w:i/>
      <w:sz w:val="18"/>
    </w:rPr>
  </w:style>
  <w:style w:type="paragraph" w:customStyle="1" w:styleId="Bulletlist">
    <w:name w:val="Bullet list"/>
    <w:basedOn w:val="ListParagraph"/>
    <w:link w:val="BulletlistChar"/>
    <w:qFormat/>
    <w:rsid w:val="0096636C"/>
    <w:pPr>
      <w:numPr>
        <w:numId w:val="16"/>
      </w:numPr>
    </w:pPr>
    <w:rPr>
      <w:sz w:val="24"/>
    </w:rPr>
  </w:style>
  <w:style w:type="character" w:customStyle="1" w:styleId="ListParagraphChar">
    <w:name w:val="List Paragraph Char"/>
    <w:aliases w:val="Number list Char"/>
    <w:basedOn w:val="DefaultParagraphFont"/>
    <w:link w:val="ListParagraph"/>
    <w:uiPriority w:val="34"/>
    <w:rsid w:val="007A10BC"/>
    <w:rPr>
      <w:rFonts w:ascii="Segoe UI" w:hAnsi="Segoe UI" w:cs="Arial"/>
      <w:sz w:val="20"/>
    </w:rPr>
  </w:style>
  <w:style w:type="character" w:customStyle="1" w:styleId="BulletlistChar">
    <w:name w:val="Bullet list Char"/>
    <w:basedOn w:val="ListParagraphChar"/>
    <w:link w:val="Bulletlist"/>
    <w:rsid w:val="0096636C"/>
    <w:rPr>
      <w:rFonts w:ascii="Segoe UI" w:hAnsi="Segoe UI" w:cs="Arial"/>
      <w:sz w:val="24"/>
    </w:rPr>
  </w:style>
  <w:style w:type="table" w:styleId="TableGridLight">
    <w:name w:val="Grid Table Light"/>
    <w:basedOn w:val="TableGrid1"/>
    <w:uiPriority w:val="40"/>
    <w:rsid w:val="004132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4132C4"/>
    <w:pPr>
      <w:suppressAutoHyphens/>
      <w:spacing w:line="276"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ESCstyle">
    <w:name w:val="ESC style"/>
    <w:uiPriority w:val="99"/>
    <w:rsid w:val="007A73B6"/>
    <w:pPr>
      <w:numPr>
        <w:numId w:val="15"/>
      </w:numPr>
    </w:pPr>
  </w:style>
  <w:style w:type="numbering" w:customStyle="1" w:styleId="ESC-numberlist">
    <w:name w:val="ESC-numberlist"/>
    <w:uiPriority w:val="99"/>
    <w:rsid w:val="007A73B6"/>
    <w:pPr>
      <w:numPr>
        <w:numId w:val="19"/>
      </w:numPr>
    </w:pPr>
  </w:style>
  <w:style w:type="character" w:styleId="LineNumber">
    <w:name w:val="line number"/>
    <w:basedOn w:val="DefaultParagraphFont"/>
    <w:uiPriority w:val="99"/>
    <w:semiHidden/>
    <w:unhideWhenUsed/>
    <w:rsid w:val="00B9231C"/>
  </w:style>
  <w:style w:type="paragraph" w:styleId="NormalWeb">
    <w:name w:val="Normal (Web)"/>
    <w:basedOn w:val="Normal"/>
    <w:uiPriority w:val="99"/>
    <w:semiHidden/>
    <w:unhideWhenUsed/>
    <w:rsid w:val="00637605"/>
    <w:pPr>
      <w:suppressAutoHyphens w:val="0"/>
      <w:spacing w:before="100" w:beforeAutospacing="1" w:after="100" w:afterAutospacing="1"/>
    </w:pPr>
    <w:rPr>
      <w:rFonts w:ascii="Times New Roman" w:eastAsia="Times New Roman" w:hAnsi="Times New Roman" w:cs="Times New Roman"/>
      <w:szCs w:val="24"/>
      <w:lang w:eastAsia="en-GB"/>
    </w:rPr>
  </w:style>
  <w:style w:type="table" w:styleId="GridTable1Light-Accent4">
    <w:name w:val="Grid Table 1 Light Accent 4"/>
    <w:basedOn w:val="TableNormal"/>
    <w:uiPriority w:val="46"/>
    <w:rsid w:val="00DE58EA"/>
    <w:pPr>
      <w:spacing w:after="0" w:line="240" w:lineRule="auto"/>
    </w:pPr>
    <w:tblPr>
      <w:tblStyleRowBandSize w:val="1"/>
      <w:tblStyleColBandSize w:val="1"/>
      <w:tblBorders>
        <w:top w:val="single" w:sz="4" w:space="0" w:color="F6D6AC" w:themeColor="accent4" w:themeTint="66"/>
        <w:left w:val="single" w:sz="4" w:space="0" w:color="F6D6AC" w:themeColor="accent4" w:themeTint="66"/>
        <w:bottom w:val="single" w:sz="4" w:space="0" w:color="F6D6AC" w:themeColor="accent4" w:themeTint="66"/>
        <w:right w:val="single" w:sz="4" w:space="0" w:color="F6D6AC" w:themeColor="accent4" w:themeTint="66"/>
        <w:insideH w:val="single" w:sz="4" w:space="0" w:color="F6D6AC" w:themeColor="accent4" w:themeTint="66"/>
        <w:insideV w:val="single" w:sz="4" w:space="0" w:color="F6D6AC" w:themeColor="accent4" w:themeTint="66"/>
      </w:tblBorders>
    </w:tblPr>
    <w:tblStylePr w:type="firstRow">
      <w:rPr>
        <w:b/>
        <w:bCs/>
      </w:rPr>
      <w:tblPr/>
      <w:tcPr>
        <w:tcBorders>
          <w:bottom w:val="single" w:sz="12" w:space="0" w:color="F2C282" w:themeColor="accent4" w:themeTint="99"/>
        </w:tcBorders>
      </w:tcPr>
    </w:tblStylePr>
    <w:tblStylePr w:type="lastRow">
      <w:rPr>
        <w:b/>
        <w:bCs/>
      </w:rPr>
      <w:tblPr/>
      <w:tcPr>
        <w:tcBorders>
          <w:top w:val="double" w:sz="2" w:space="0" w:color="F2C282" w:themeColor="accent4" w:themeTint="99"/>
        </w:tcBorders>
      </w:tcPr>
    </w:tblStylePr>
    <w:tblStylePr w:type="firstCol">
      <w:rPr>
        <w:b/>
        <w:bCs/>
      </w:rPr>
    </w:tblStylePr>
    <w:tblStylePr w:type="lastCol">
      <w:rPr>
        <w:b/>
        <w:bCs/>
      </w:rPr>
    </w:tblStylePr>
  </w:style>
  <w:style w:type="table" w:customStyle="1" w:styleId="Style1">
    <w:name w:val="Style1"/>
    <w:basedOn w:val="TableGrid2"/>
    <w:uiPriority w:val="99"/>
    <w:rsid w:val="00590068"/>
    <w:pPr>
      <w:spacing w:after="0"/>
    </w:pPr>
    <w:tblPr>
      <w:tblBorders>
        <w:insideH w:val="single" w:sz="4" w:space="0" w:color="EC6097" w:themeColor="accent1"/>
        <w:insideV w:val="single" w:sz="4" w:space="0" w:color="EC6097" w:themeColor="accent1"/>
      </w:tblBorders>
    </w:tblPr>
    <w:tcPr>
      <w:shd w:val="clear" w:color="auto" w:fill="auto"/>
    </w:tcPr>
    <w:tblStylePr w:type="firstRow">
      <w:rPr>
        <w:rFonts w:ascii="Segoe UI" w:hAnsi="Segoe UI"/>
        <w:b/>
        <w:bCs/>
        <w:color w:val="EC6097" w:themeColor="accent1"/>
        <w:sz w:val="24"/>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shd w:val="clear" w:color="auto" w:fill="auto"/>
      </w:tcPr>
    </w:tblStylePr>
  </w:style>
  <w:style w:type="table" w:styleId="PlainTable5">
    <w:name w:val="Plain Table 5"/>
    <w:basedOn w:val="TableNormal"/>
    <w:uiPriority w:val="45"/>
    <w:rsid w:val="0059006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2">
    <w:name w:val="Table Grid 2"/>
    <w:basedOn w:val="TableNormal"/>
    <w:uiPriority w:val="99"/>
    <w:semiHidden/>
    <w:unhideWhenUsed/>
    <w:rsid w:val="00590068"/>
    <w:pPr>
      <w:suppressAutoHyphens/>
      <w:spacing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semiHidden/>
    <w:unhideWhenUsed/>
    <w:rsid w:val="00C55110"/>
    <w:pPr>
      <w:spacing w:after="0"/>
    </w:pPr>
    <w:rPr>
      <w:sz w:val="20"/>
      <w:szCs w:val="20"/>
    </w:rPr>
  </w:style>
  <w:style w:type="character" w:customStyle="1" w:styleId="FootnoteTextChar">
    <w:name w:val="Footnote Text Char"/>
    <w:basedOn w:val="DefaultParagraphFont"/>
    <w:link w:val="FootnoteText"/>
    <w:uiPriority w:val="99"/>
    <w:semiHidden/>
    <w:rsid w:val="00C55110"/>
    <w:rPr>
      <w:sz w:val="20"/>
      <w:szCs w:val="20"/>
    </w:rPr>
  </w:style>
  <w:style w:type="character" w:styleId="FootnoteReference">
    <w:name w:val="footnote reference"/>
    <w:basedOn w:val="DefaultParagraphFont"/>
    <w:uiPriority w:val="99"/>
    <w:semiHidden/>
    <w:unhideWhenUsed/>
    <w:rsid w:val="00C551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4757">
      <w:bodyDiv w:val="1"/>
      <w:marLeft w:val="0"/>
      <w:marRight w:val="0"/>
      <w:marTop w:val="0"/>
      <w:marBottom w:val="0"/>
      <w:divBdr>
        <w:top w:val="none" w:sz="0" w:space="0" w:color="auto"/>
        <w:left w:val="none" w:sz="0" w:space="0" w:color="auto"/>
        <w:bottom w:val="none" w:sz="0" w:space="0" w:color="auto"/>
        <w:right w:val="none" w:sz="0" w:space="0" w:color="auto"/>
      </w:divBdr>
    </w:div>
    <w:div w:id="1276985434">
      <w:bodyDiv w:val="1"/>
      <w:marLeft w:val="0"/>
      <w:marRight w:val="0"/>
      <w:marTop w:val="0"/>
      <w:marBottom w:val="0"/>
      <w:divBdr>
        <w:top w:val="none" w:sz="0" w:space="0" w:color="auto"/>
        <w:left w:val="none" w:sz="0" w:space="0" w:color="auto"/>
        <w:bottom w:val="none" w:sz="0" w:space="0" w:color="auto"/>
        <w:right w:val="none" w:sz="0" w:space="0" w:color="auto"/>
      </w:divBdr>
    </w:div>
    <w:div w:id="2139712946">
      <w:bodyDiv w:val="1"/>
      <w:marLeft w:val="0"/>
      <w:marRight w:val="0"/>
      <w:marTop w:val="0"/>
      <w:marBottom w:val="0"/>
      <w:divBdr>
        <w:top w:val="none" w:sz="0" w:space="0" w:color="auto"/>
        <w:left w:val="none" w:sz="0" w:space="0" w:color="auto"/>
        <w:bottom w:val="none" w:sz="0" w:space="0" w:color="auto"/>
        <w:right w:val="none" w:sz="0" w:space="0" w:color="auto"/>
      </w:divBdr>
      <w:divsChild>
        <w:div w:id="173544933">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29" Type="http://schemas.openxmlformats.org/officeDocument/2006/relationships/image" Target="media/image7.sv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svg"/><Relationship Id="rId23" Type="http://schemas.openxmlformats.org/officeDocument/2006/relationships/header" Target="header4.xm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header" Target="header7.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456567E83C44AF88F8C4D4941E3AB32"/>
        <w:category>
          <w:name w:val="General"/>
          <w:gallery w:val="placeholder"/>
        </w:category>
        <w:types>
          <w:type w:val="bbPlcHdr"/>
        </w:types>
        <w:behaviors>
          <w:behavior w:val="content"/>
        </w:behaviors>
        <w:guid w:val="{4BBCD04A-EC8B-49DD-9409-4ADCF3492CF9}"/>
      </w:docPartPr>
      <w:docPartBody>
        <w:p w:rsidR="0067292E" w:rsidRDefault="00C452DD" w:rsidP="00C452DD">
          <w:pPr>
            <w:pStyle w:val="9456567E83C44AF88F8C4D4941E3AB32"/>
          </w:pPr>
          <w:r w:rsidRPr="00E9038A">
            <w:rPr>
              <w:rStyle w:val="PlaceholderText"/>
            </w:rPr>
            <w:t>[Title]</w:t>
          </w:r>
        </w:p>
      </w:docPartBody>
    </w:docPart>
    <w:docPart>
      <w:docPartPr>
        <w:name w:val="4ABF73A8EF084AA498DA04C82C3A15C3"/>
        <w:category>
          <w:name w:val="General"/>
          <w:gallery w:val="placeholder"/>
        </w:category>
        <w:types>
          <w:type w:val="bbPlcHdr"/>
        </w:types>
        <w:behaviors>
          <w:behavior w:val="content"/>
        </w:behaviors>
        <w:guid w:val="{480F7ABA-AD62-47DC-94CF-03B4B5529B25}"/>
      </w:docPartPr>
      <w:docPartBody>
        <w:p w:rsidR="0067292E" w:rsidRDefault="00C452DD" w:rsidP="00C452DD">
          <w:pPr>
            <w:pStyle w:val="4ABF73A8EF084AA498DA04C82C3A15C3"/>
          </w:pPr>
          <w:r w:rsidRPr="00E9038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Praxis LT Pro">
    <w:altName w:val="Calibri"/>
    <w:panose1 w:val="00000000000000000000"/>
    <w:charset w:val="00"/>
    <w:family w:val="swiss"/>
    <w:notTrueType/>
    <w:pitch w:val="variable"/>
    <w:sig w:usb0="800000AF" w:usb1="5000204A" w:usb2="00000000" w:usb3="00000000" w:csb0="0000009B" w:csb1="00000000"/>
  </w:font>
  <w:font w:name="MS Gothic">
    <w:altName w:val="ＭＳ ゴシック"/>
    <w:panose1 w:val="020B0609070205080204"/>
    <w:charset w:val="80"/>
    <w:family w:val="modern"/>
    <w:pitch w:val="fixed"/>
    <w:sig w:usb0="E00002FF" w:usb1="6AC7FDFB" w:usb2="08000012" w:usb3="00000000" w:csb0="0002009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2DD"/>
    <w:rsid w:val="002E4D0D"/>
    <w:rsid w:val="0067292E"/>
    <w:rsid w:val="00C452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52DD"/>
    <w:rPr>
      <w:color w:val="808080"/>
    </w:rPr>
  </w:style>
  <w:style w:type="paragraph" w:customStyle="1" w:styleId="9456567E83C44AF88F8C4D4941E3AB32">
    <w:name w:val="9456567E83C44AF88F8C4D4941E3AB32"/>
    <w:rsid w:val="00C452DD"/>
  </w:style>
  <w:style w:type="paragraph" w:customStyle="1" w:styleId="4ABF73A8EF084AA498DA04C82C3A15C3">
    <w:name w:val="4ABF73A8EF084AA498DA04C82C3A15C3"/>
    <w:rsid w:val="00C452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ESC">
      <a:dk1>
        <a:sysClr val="windowText" lastClr="000000"/>
      </a:dk1>
      <a:lt1>
        <a:sysClr val="window" lastClr="FFFFFF"/>
      </a:lt1>
      <a:dk2>
        <a:srgbClr val="393D48"/>
      </a:dk2>
      <a:lt2>
        <a:srgbClr val="F0EBEA"/>
      </a:lt2>
      <a:accent1>
        <a:srgbClr val="EC6097"/>
      </a:accent1>
      <a:accent2>
        <a:srgbClr val="7FC9C9"/>
      </a:accent2>
      <a:accent3>
        <a:srgbClr val="393D48"/>
      </a:accent3>
      <a:accent4>
        <a:srgbClr val="EA9A30"/>
      </a:accent4>
      <a:accent5>
        <a:srgbClr val="9E6AB8"/>
      </a:accent5>
      <a:accent6>
        <a:srgbClr val="98C21E"/>
      </a:accent6>
      <a:hlink>
        <a:srgbClr val="D8B25C"/>
      </a:hlink>
      <a:folHlink>
        <a:srgbClr val="A5AB8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B89A1617607C4EAE26C7515E9B0CD8" ma:contentTypeVersion="12" ma:contentTypeDescription="Create a new document." ma:contentTypeScope="" ma:versionID="5baaa4e12142d01294d063b682897b3a">
  <xsd:schema xmlns:xsd="http://www.w3.org/2001/XMLSchema" xmlns:xs="http://www.w3.org/2001/XMLSchema" xmlns:p="http://schemas.microsoft.com/office/2006/metadata/properties" xmlns:ns2="daf666c0-f697-4cf4-bb49-a1887e2c07c6" xmlns:ns3="dc5570ee-deb2-430b-b2fe-4d8858f4034e" targetNamespace="http://schemas.microsoft.com/office/2006/metadata/properties" ma:root="true" ma:fieldsID="85d33f2d07bc63520431b2527fefa6d3" ns2:_="" ns3:_="">
    <xsd:import namespace="daf666c0-f697-4cf4-bb49-a1887e2c07c6"/>
    <xsd:import namespace="dc5570ee-deb2-430b-b2fe-4d8858f4034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f666c0-f697-4cf4-bb49-a1887e2c07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0c237d6a-5a32-4419-9e18-68f6dc55d025"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5570ee-deb2-430b-b2fe-4d8858f4034e"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5eccce9f-60e8-4557-9805-23f3e7430435}" ma:internalName="TaxCatchAll" ma:showField="CatchAllData" ma:web="dc5570ee-deb2-430b-b2fe-4d8858f4034e">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af666c0-f697-4cf4-bb49-a1887e2c07c6">
      <Terms xmlns="http://schemas.microsoft.com/office/infopath/2007/PartnerControls"/>
    </lcf76f155ced4ddcb4097134ff3c332f>
    <TaxCatchAll xmlns="dc5570ee-deb2-430b-b2fe-4d8858f4034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b:Source>
    <b:Tag>Ene</b:Tag>
    <b:SourceType>InternetSite</b:SourceType>
    <b:Guid>{382D6B99-01CE-40C6-87DA-2DCE07A83EF7}</b:Guid>
    <b:URL>https://www.getireport.com/</b:URL>
    <b:Author>
      <b:Author>
        <b:Corporate>Energy Jobline</b:Corporate>
      </b:Author>
    </b:Author>
    <b:Title>Global Energy Talent Index</b:Title>
    <b:Year>2022</b:Year>
    <b:RefOrder>1</b:RefOrder>
  </b:Source>
  <b:Source xmlns:b="http://schemas.openxmlformats.org/officeDocument/2006/bibliography">
    <b:Tag>Dep</b:Tag>
    <b:SourceType>InternetSite</b:SourceType>
    <b:Guid>{D0199DD7-5D55-4A60-9FFD-D200C322127D}</b:Guid>
    <b:Author>
      <b:Author>
        <b:Corporate>Dept for Digital, Culture, Media &amp; Sport</b:Corporate>
      </b:Author>
    </b:Author>
    <b:URL>https://www.gov.uk/government/publications/uk-national-data-strategy/national-data-strategy#data-1-2</b:URL>
    <b:Title>National Data Strategy</b:Title>
    <b:Year>2020</b:Year>
    <b:RefOrder>2</b:RefOrder>
  </b:Source>
  <b:Source>
    <b:Tag>Roy19</b:Tag>
    <b:SourceType>DocumentFromInternetSite</b:SourceType>
    <b:Guid>{08BE4061-FFF3-41CA-ACB3-925467B6C1D0}</b:Guid>
    <b:Year>2019</b:Year>
    <b:Month>May</b:Month>
    <b:URL>https://royalsociety.org/-/media/policy/projects/dynamics-of-data-science/dynamics-of-data-science-skills-report.pdf?la=en-GB&amp;hash=212DAE7D599B0A48687B372C90DC3FEA</b:URL>
    <b:Author>
      <b:Author>
        <b:Corporate>Royal Society</b:Corporate>
      </b:Author>
    </b:Author>
    <b:RefOrder>3</b:RefOrder>
  </b:Source>
  <b:Source>
    <b:Tag>Ope</b:Tag>
    <b:SourceType>InternetSite</b:SourceType>
    <b:Guid>{7E58D18B-D6B6-4EBC-8178-EA7DCEE6543E}</b:Guid>
    <b:Author>
      <b:Author>
        <b:Corporate>Open Access Government</b:Corporate>
      </b:Author>
    </b:Author>
    <b:URL>https://www.openaccessgovernment.org/digital-investment-is-key-to-dealing-with-the-skills-shortage/146247/</b:URL>
    <b:Title>Maintaining momentum on digital investment is key to dealing with the skills shortage</b:Title>
    <b:RefOrder>4</b:RefOrder>
  </b:Source>
  <b:Source>
    <b:Tag>Vir22</b:Tag>
    <b:SourceType>InternetSite</b:SourceType>
    <b:Guid>{03B84BC8-63A2-4CF7-90EE-B2447B68FC7F}</b:Guid>
    <b:Author>
      <b:Author>
        <b:Corporate>Virgin Media O2</b:Corporate>
      </b:Author>
    </b:Author>
    <b:Year>2022</b:Year>
    <b:Month>October</b:Month>
    <b:Day>18</b:Day>
    <b:URL>https://news.virginmediao2.co.uk/get-online-week-digitals-skills-shortage-costs-the-uk-economy-and-workers-12-8-billion-as-brits-grapple-with-higher-bills-during-the-cost-of-living-crisis/</b:URL>
    <b:RefOrder>5</b:RefOrder>
  </b:Source>
  <b:Source>
    <b:Tag>Nes15</b:Tag>
    <b:SourceType>Report</b:SourceType>
    <b:Guid>{32E8B8CA-45DB-4391-911E-BD0BF2F5E507}</b:Guid>
    <b:Author>
      <b:Author>
        <b:Corporate>Nesta</b:Corporate>
      </b:Author>
    </b:Author>
    <b:Title>Analytic Britain: Securing the right skills for the data-driven economy</b:Title>
    <b:Year>2015</b:Year>
    <b:RefOrder>6</b:RefOrder>
  </b:Source>
  <b:Source>
    <b:Tag>Qua</b:Tag>
    <b:SourceType>InternetSite</b:SourceType>
    <b:Guid>{52F0E3CC-2311-4CB8-A5B8-35DBB637F507}</b:Guid>
    <b:Author>
      <b:Author>
        <b:Corporate>Quant Hub</b:Corporate>
      </b:Author>
    </b:Author>
    <b:URL>https://quanthub.com/data-scientist-shortage-2020</b:URL>
    <b:Title>The Data Scientist Shortage in 2020 </b:Title>
    <b:RefOrder>7</b:RefOrder>
  </b:Source>
  <b:Source>
    <b:Tag>Dep1</b:Tag>
    <b:SourceType>InternetSite</b:SourceType>
    <b:Guid>{FE770082-6B3E-40C5-AA13-664C9E63DB83}</b:Guid>
    <b:Author>
      <b:Author>
        <b:Corporate>Dept for Digital, Culture, Media &amp; Sport</b:Corporate>
      </b:Author>
    </b:Author>
    <b:URL>https://www.gov.uk/government/publications/quantifying-the-uk-data-skills-gap/quantifying-the-uk-data-skills-gap-full-report</b:URL>
    <b:Year>2021</b:Year>
    <b:Month>May</b:Month>
    <b:Day>18</b:Day>
    <b:Title>Quantifying the UK Data Skills Gap</b:Title>
    <b:RefOrder>8</b:RefOrder>
  </b:Source>
  <b:Source>
    <b:Tag>Kag</b:Tag>
    <b:SourceType>InternetSite</b:SourceType>
    <b:Guid>{F2931A69-68F8-4A32-BF7F-EA56F949584B}</b:Guid>
    <b:Author>
      <b:Author>
        <b:Corporate>Kaggle</b:Corporate>
      </b:Author>
    </b:Author>
    <b:URL>https://www.kaggle.com/competitions/kaggle-survey-2022</b:URL>
    <b:Title>2022 Kaggle Machine Learning &amp; Data Science Survey</b:Title>
    <b:RefOrder>9</b:RefOrder>
  </b:Source>
  <b:Source>
    <b:Tag>The</b:Tag>
    <b:SourceType>InternetSite</b:SourceType>
    <b:Guid>{7C9D2361-57E2-4A50-861C-AEC5A821B1F5}</b:Guid>
    <b:Author>
      <b:Author>
        <b:Corporate>The Energy Institute</b:Corporate>
      </b:Author>
    </b:Author>
    <b:URL>https://www.energyinst.org/barometer/2021</b:URL>
    <b:Title>The net zero skills issue: Bridging the gap to a low carbon workforce</b:Title>
    <b:Year>2021</b:Year>
    <b:RefOrder>10</b:RefOrder>
  </b:Source>
  <b:Source>
    <b:Tag>Rob21</b:Tag>
    <b:SourceType>Report</b:SourceType>
    <b:Guid>{DC3AD890-ACA7-4C1E-9762-6C70F54B4212}</b:Guid>
    <b:Author>
      <b:Author>
        <b:Corporate>Robert Gordon University</b:Corporate>
      </b:Author>
    </b:Author>
    <b:Title>The Impact of Digitalisation on Data Professionals</b:Title>
    <b:Year>2021</b:Year>
    <b:RefOrder>11</b:RefOrder>
  </b:Source>
  <b:Source>
    <b:Tag>Ene2</b:Tag>
    <b:SourceType>InternetSite</b:SourceType>
    <b:Guid>{4B919660-BCFA-4859-8333-6F8B205E06C7}</b:Guid>
    <b:Author>
      <b:Author>
        <b:Corporate>Energy Institute</b:Corporate>
      </b:Author>
    </b:Author>
    <b:Title>https://idric.org/wp-content/uploads/9.4_Hydrogen-Skills-Gap-Study-1.pdf</b:Title>
    <b:RefOrder>12</b:RefOrder>
  </b:Source>
  <b:Source>
    <b:Tag>Kaz22</b:Tag>
    <b:SourceType>JournalArticle</b:SourceType>
    <b:Guid>{DB9DC7CE-B4F8-4CA4-B08C-DDCE98A2B1C6}</b:Guid>
    <b:Title>Data Science and Energy: Some Lessons From Europe on Higher Education Course Design and Delivery</b:Title>
    <b:Year>2022</b:Year>
    <b:JournalName>Harvard Data Science Review</b:JournalName>
    <b:Volume>4</b:Volume>
    <b:Issue>1</b:Issue>
    <b:Author>
      <b:Author>
        <b:NameList>
          <b:Person>
            <b:Last>Kazmi</b:Last>
            <b:First>H</b:First>
          </b:Person>
          <b:Person>
            <b:Last>Munné-Collado</b:Last>
            <b:First>Í</b:First>
          </b:Person>
          <b:Person>
            <b:Last>Tidriri</b:Last>
            <b:First>K</b:First>
          </b:Person>
          <b:Person>
            <b:Last>Nordström</b:Last>
            <b:First>L</b:First>
          </b:Person>
          <b:Person>
            <b:Last>Gielen</b:Last>
            <b:First>F</b:First>
          </b:Person>
          <b:Person>
            <b:Last>Driesen</b:Last>
            <b:First>J</b:First>
          </b:Person>
        </b:NameList>
      </b:Author>
    </b:Author>
    <b:RefOrder>13</b:RefOrder>
  </b:Source>
  <b:Source>
    <b:Tag>Hew</b:Tag>
    <b:SourceType>InternetSite</b:SourceType>
    <b:Guid>{06844A01-C0E9-4578-AEDE-AAB24277984C}</b:Guid>
    <b:Author>
      <b:Author>
        <b:Corporate>Hewlett Packard Enterprise</b:Corporate>
      </b:Author>
    </b:Author>
    <b:URL>https://www.hpe.com/us/en/insights/articles/closing-the-data-science-talent-gap-2203.html</b:URL>
    <b:Title>Closing the data science talent gap</b:Title>
    <b:RefOrder>14</b:RefOrder>
  </b:Source>
  <b:Source>
    <b:Tag>Gau19</b:Tag>
    <b:SourceType>JournalArticle</b:SourceType>
    <b:Guid>{471AE63A-ADE8-4E23-B332-25303A3C3A6C}</b:Guid>
    <b:Title>A brief history of bioinformatics</b:Title>
    <b:Year>2019</b:Year>
    <b:Author>
      <b:Author>
        <b:NameList>
          <b:Person>
            <b:Last>Gauthier</b:Last>
            <b:First>J</b:First>
          </b:Person>
          <b:Person>
            <b:Last>Vincent</b:Last>
            <b:First>AT</b:First>
          </b:Person>
          <b:Person>
            <b:Last>Charette</b:Last>
            <b:First>SJ</b:First>
          </b:Person>
          <b:Person>
            <b:Last>Derome</b:Last>
            <b:First>N.</b:First>
          </b:Person>
        </b:NameList>
      </b:Author>
    </b:Author>
    <b:JournalName>Brief Bioinform</b:JournalName>
    <b:Volume>20</b:Volume>
    <b:Issue>6</b:Issue>
    <b:RefOrder>15</b:RefOrder>
  </b:Source>
  <b:Source>
    <b:Tag>Gov</b:Tag>
    <b:SourceType>InternetSite</b:SourceType>
    <b:Guid>{9F8EC940-5ABE-4313-BCCA-2436C596AFF7}</b:Guid>
    <b:Author>
      <b:Author>
        <b:Corporate>Government</b:Corporate>
      </b:Author>
    </b:Author>
    <b:URL>https://www.gov.uk/government/groups/energy-data-taskforce</b:URL>
    <b:Title>Energy Data Taskforce</b:Title>
    <b:Year>2019</b:Year>
    <b:RefOrder>16</b:RefOrder>
  </b:Source>
  <b:Source>
    <b:Tag>Bus</b:Tag>
    <b:SourceType>InternetSite</b:SourceType>
    <b:Guid>{F93DC757-E36E-4E5B-8A16-AA02BF568557}</b:Guid>
    <b:Author>
      <b:Author>
        <b:Corporate>Business 20 (B20)</b:Corporate>
      </b:Author>
    </b:Author>
    <b:URL>https://www.b20italy2021.org/taskforce/digital-transformation/</b:URL>
    <b:Title>Digital Transformation: Taskforce</b:Title>
    <b:RefOrder>17</b:RefOrder>
  </b:Source>
  <b:Source>
    <b:Tag>Pow</b:Tag>
    <b:SourceType>InternetSite</b:SourceType>
    <b:Guid>{52B2646D-A36D-4DAB-B18C-F4FC8ADFD8E8}</b:Guid>
    <b:Author>
      <b:Author>
        <b:Corporate>Power Swarm</b:Corporate>
      </b:Author>
    </b:Author>
    <b:URL>https://powerswarm.co.uk/</b:URL>
    <b:RefOrder>18</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B4AA7-1210-4F6E-97F6-6F17A8DD3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f666c0-f697-4cf4-bb49-a1887e2c07c6"/>
    <ds:schemaRef ds:uri="dc5570ee-deb2-430b-b2fe-4d8858f40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80AEC4-D7DF-43D3-9228-B70B306D8EA3}">
  <ds:schemaRefs>
    <ds:schemaRef ds:uri="http://schemas.openxmlformats.org/package/2006/metadata/core-properties"/>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http://schemas.microsoft.com/office/infopath/2007/PartnerControls"/>
    <ds:schemaRef ds:uri="dc5570ee-deb2-430b-b2fe-4d8858f4034e"/>
    <ds:schemaRef ds:uri="daf666c0-f697-4cf4-bb49-a1887e2c07c6"/>
    <ds:schemaRef ds:uri="http://purl.org/dc/elements/1.1/"/>
  </ds:schemaRefs>
</ds:datastoreItem>
</file>

<file path=customXml/itemProps3.xml><?xml version="1.0" encoding="utf-8"?>
<ds:datastoreItem xmlns:ds="http://schemas.openxmlformats.org/officeDocument/2006/customXml" ds:itemID="{DD6D9471-AEE1-4E0D-80C4-DDB026677445}">
  <ds:schemaRefs>
    <ds:schemaRef ds:uri="http://schemas.openxmlformats.org/officeDocument/2006/bibliography"/>
  </ds:schemaRefs>
</ds:datastoreItem>
</file>

<file path=customXml/itemProps4.xml><?xml version="1.0" encoding="utf-8"?>
<ds:datastoreItem xmlns:ds="http://schemas.openxmlformats.org/officeDocument/2006/customXml" ds:itemID="{5ED57ABD-D0FE-4A1E-BFD6-3CD5C031B1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Insert Title Here</vt:lpstr>
    </vt:vector>
  </TitlesOfParts>
  <Company/>
  <LinksUpToDate>false</LinksUpToDate>
  <CharactersWithSpaces>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ITES Stakeholder Engagement</dc:title>
  <dc:subject/>
  <dc:creator>Mayuri Vadher</dc:creator>
  <cp:keywords/>
  <dc:description/>
  <cp:lastModifiedBy>Jim Owen</cp:lastModifiedBy>
  <cp:revision>2</cp:revision>
  <cp:lastPrinted>2021-06-29T11:14:00Z</cp:lastPrinted>
  <dcterms:created xsi:type="dcterms:W3CDTF">2023-09-28T09:30:00Z</dcterms:created>
  <dcterms:modified xsi:type="dcterms:W3CDTF">2023-09-28T09:30:00Z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0x0101000BB89A1617607C4EAE26C7515E9B0CD8</vt:lpwstr>
  </property>
  <property fmtid="{D5CDD505-2E9C-101B-9397-08002B2CF9AE}" pid="3" name="MSIP_Label_cdea0546-b48f-44ab-82aa-59989f5d85cf_Enabled">
    <vt:lpwstr>true</vt:lpwstr>
  </property>
  <property fmtid="{D5CDD505-2E9C-101B-9397-08002B2CF9AE}" pid="4" name="MSIP_Label_cdea0546-b48f-44ab-82aa-59989f5d85cf_SetDate">
    <vt:lpwstr>2023-02-17T15:02:40Z</vt:lpwstr>
  </property>
  <property fmtid="{D5CDD505-2E9C-101B-9397-08002B2CF9AE}" pid="5" name="MSIP_Label_cdea0546-b48f-44ab-82aa-59989f5d85cf_Method">
    <vt:lpwstr>Privileged</vt:lpwstr>
  </property>
  <property fmtid="{D5CDD505-2E9C-101B-9397-08002B2CF9AE}" pid="6" name="MSIP_Label_cdea0546-b48f-44ab-82aa-59989f5d85cf_Name">
    <vt:lpwstr>cdea0546-b48f-44ab-82aa-59989f5d85cf</vt:lpwstr>
  </property>
  <property fmtid="{D5CDD505-2E9C-101B-9397-08002B2CF9AE}" pid="7" name="MSIP_Label_cdea0546-b48f-44ab-82aa-59989f5d85cf_SiteId">
    <vt:lpwstr>532a5fd0-268c-48ff-b181-14740d5d430b</vt:lpwstr>
  </property>
  <property fmtid="{D5CDD505-2E9C-101B-9397-08002B2CF9AE}" pid="8" name="MSIP_Label_cdea0546-b48f-44ab-82aa-59989f5d85cf_ContentBits">
    <vt:lpwstr>0</vt:lpwstr>
  </property>
</Properties>
</file>